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D29F" w14:textId="5D0BF9D1" w:rsidR="005D0046" w:rsidRPr="005D0046" w:rsidRDefault="00D711B0" w:rsidP="002D74BF">
      <w:r>
        <w:rPr>
          <w:noProof/>
        </w:rPr>
        <w:drawing>
          <wp:anchor distT="0" distB="0" distL="114300" distR="114300" simplePos="0" relativeHeight="251658245" behindDoc="1" locked="0" layoutInCell="1" allowOverlap="1" wp14:anchorId="4A003D1E" wp14:editId="1F103C49">
            <wp:simplePos x="0" y="0"/>
            <wp:positionH relativeFrom="column">
              <wp:posOffset>4217670</wp:posOffset>
            </wp:positionH>
            <wp:positionV relativeFrom="paragraph">
              <wp:posOffset>38100</wp:posOffset>
            </wp:positionV>
            <wp:extent cx="1367155" cy="760095"/>
            <wp:effectExtent l="0" t="0" r="4445" b="1905"/>
            <wp:wrapTight wrapText="bothSides">
              <wp:wrapPolygon edited="0">
                <wp:start x="0" y="0"/>
                <wp:lineTo x="0" y="21113"/>
                <wp:lineTo x="21369" y="21113"/>
                <wp:lineTo x="21369" y="4331"/>
                <wp:lineTo x="15049" y="0"/>
                <wp:lineTo x="0" y="0"/>
              </wp:wrapPolygon>
            </wp:wrapTight>
            <wp:docPr id="9" name="Picture 9" descr="A logo with a group of people and windm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group of people and windmill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7155" cy="760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642EEE39" wp14:editId="72E1B6FE">
            <wp:simplePos x="0" y="0"/>
            <wp:positionH relativeFrom="column">
              <wp:posOffset>2125980</wp:posOffset>
            </wp:positionH>
            <wp:positionV relativeFrom="paragraph">
              <wp:posOffset>72390</wp:posOffset>
            </wp:positionV>
            <wp:extent cx="1733550" cy="681355"/>
            <wp:effectExtent l="0" t="0" r="0" b="4445"/>
            <wp:wrapTight wrapText="bothSides">
              <wp:wrapPolygon edited="0">
                <wp:start x="1424" y="0"/>
                <wp:lineTo x="0" y="4831"/>
                <wp:lineTo x="0" y="16910"/>
                <wp:lineTo x="1899" y="19325"/>
                <wp:lineTo x="1899" y="21137"/>
                <wp:lineTo x="7121" y="21137"/>
                <wp:lineTo x="14954" y="19325"/>
                <wp:lineTo x="21363" y="15098"/>
                <wp:lineTo x="21363" y="3623"/>
                <wp:lineTo x="6884" y="0"/>
                <wp:lineTo x="1424" y="0"/>
              </wp:wrapPolygon>
            </wp:wrapTight>
            <wp:docPr id="10" name="Picture 10" descr="A purple and orang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urple and orange squar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3550" cy="681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62F3C90" wp14:editId="7506C068">
            <wp:simplePos x="0" y="0"/>
            <wp:positionH relativeFrom="column">
              <wp:posOffset>358140</wp:posOffset>
            </wp:positionH>
            <wp:positionV relativeFrom="paragraph">
              <wp:posOffset>82550</wp:posOffset>
            </wp:positionV>
            <wp:extent cx="1409700" cy="677545"/>
            <wp:effectExtent l="0" t="0" r="0" b="8255"/>
            <wp:wrapTight wrapText="bothSides">
              <wp:wrapPolygon edited="0">
                <wp:start x="0" y="0"/>
                <wp:lineTo x="0" y="18219"/>
                <wp:lineTo x="584" y="19434"/>
                <wp:lineTo x="4670" y="21256"/>
                <wp:lineTo x="11968" y="21256"/>
                <wp:lineTo x="16930" y="21256"/>
                <wp:lineTo x="21308" y="20649"/>
                <wp:lineTo x="21308" y="0"/>
                <wp:lineTo x="0" y="0"/>
              </wp:wrapPolygon>
            </wp:wrapTight>
            <wp:docPr id="8" name="Picture 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677545"/>
                    </a:xfrm>
                    <a:prstGeom prst="rect">
                      <a:avLst/>
                    </a:prstGeom>
                  </pic:spPr>
                </pic:pic>
              </a:graphicData>
            </a:graphic>
            <wp14:sizeRelH relativeFrom="margin">
              <wp14:pctWidth>0</wp14:pctWidth>
            </wp14:sizeRelH>
            <wp14:sizeRelV relativeFrom="margin">
              <wp14:pctHeight>0</wp14:pctHeight>
            </wp14:sizeRelV>
          </wp:anchor>
        </w:drawing>
      </w:r>
    </w:p>
    <w:p w14:paraId="06CD2D74" w14:textId="19E2172E" w:rsidR="00374983" w:rsidRPr="00B944F5" w:rsidRDefault="00374983" w:rsidP="002D74BF">
      <w:pPr>
        <w:pStyle w:val="Heading3"/>
        <w:rPr>
          <w:color w:val="auto"/>
        </w:rPr>
      </w:pPr>
    </w:p>
    <w:p w14:paraId="62929D4E" w14:textId="2984501A" w:rsidR="008F1150" w:rsidRDefault="008F1150" w:rsidP="002D74BF">
      <w:pPr>
        <w:pStyle w:val="Subtitle"/>
        <w:rPr>
          <w:rStyle w:val="SubtleEmphasis"/>
          <w:i w:val="0"/>
          <w:iCs w:val="0"/>
          <w:color w:val="auto"/>
        </w:rPr>
      </w:pPr>
    </w:p>
    <w:p w14:paraId="1C16E2C1" w14:textId="3DF0FFE5" w:rsidR="0056444A" w:rsidRDefault="00D711B0" w:rsidP="002D74BF">
      <w:pPr>
        <w:rPr>
          <w:rStyle w:val="SubtleEmphasis"/>
          <w:i w:val="0"/>
          <w:iCs w:val="0"/>
          <w:color w:val="auto"/>
        </w:rPr>
      </w:pPr>
      <w:r>
        <w:rPr>
          <w:noProof/>
        </w:rPr>
        <mc:AlternateContent>
          <mc:Choice Requires="wps">
            <w:drawing>
              <wp:anchor distT="0" distB="0" distL="114300" distR="114300" simplePos="0" relativeHeight="251658240" behindDoc="0" locked="0" layoutInCell="1" allowOverlap="1" wp14:anchorId="3C8CC5E4" wp14:editId="2C3535C2">
                <wp:simplePos x="0" y="0"/>
                <wp:positionH relativeFrom="margin">
                  <wp:align>center</wp:align>
                </wp:positionH>
                <wp:positionV relativeFrom="paragraph">
                  <wp:posOffset>192405</wp:posOffset>
                </wp:positionV>
                <wp:extent cx="5939155" cy="429260"/>
                <wp:effectExtent l="0" t="0" r="4445" b="8890"/>
                <wp:wrapNone/>
                <wp:docPr id="1" name="Rectangle 1"/>
                <wp:cNvGraphicFramePr/>
                <a:graphic xmlns:a="http://schemas.openxmlformats.org/drawingml/2006/main">
                  <a:graphicData uri="http://schemas.microsoft.com/office/word/2010/wordprocessingShape">
                    <wps:wsp>
                      <wps:cNvSpPr/>
                      <wps:spPr>
                        <a:xfrm>
                          <a:off x="0" y="0"/>
                          <a:ext cx="5939155" cy="429260"/>
                        </a:xfrm>
                        <a:prstGeom prst="rect">
                          <a:avLst/>
                        </a:prstGeom>
                        <a:ln>
                          <a:noFill/>
                        </a:ln>
                      </wps:spPr>
                      <wps:style>
                        <a:lnRef idx="2">
                          <a:schemeClr val="accent1">
                            <a:shade val="15000"/>
                          </a:schemeClr>
                        </a:lnRef>
                        <a:fillRef idx="1">
                          <a:schemeClr val="accent1"/>
                        </a:fillRef>
                        <a:effectRef idx="0">
                          <a:scrgbClr r="0" g="0" b="0"/>
                        </a:effectRef>
                        <a:fontRef idx="minor">
                          <a:schemeClr val="lt1"/>
                        </a:fontRef>
                      </wps:style>
                      <wps:txbx>
                        <w:txbxContent>
                          <w:p w14:paraId="3335BA70" w14:textId="77777777" w:rsidR="009C195B" w:rsidRPr="00B20435" w:rsidRDefault="005D0046" w:rsidP="009D5C7E">
                            <w:pPr>
                              <w:spacing w:line="252" w:lineRule="auto"/>
                              <w:rPr>
                                <w:rFonts w:asciiTheme="majorHAnsi" w:eastAsia="Söhne Leicht" w:hAnsiTheme="majorHAnsi" w:cs="Söhne Leicht"/>
                                <w:b/>
                                <w:color w:val="FFFFFF"/>
                                <w:sz w:val="36"/>
                                <w:szCs w:val="36"/>
                              </w:rPr>
                            </w:pPr>
                            <w:r w:rsidRPr="00B20435">
                              <w:rPr>
                                <w:rFonts w:asciiTheme="majorHAnsi" w:eastAsia="Söhne Leicht" w:hAnsiTheme="majorHAnsi" w:cs="Söhne Leicht"/>
                                <w:bCs/>
                                <w:color w:val="FFFFFF"/>
                                <w:sz w:val="36"/>
                                <w:szCs w:val="36"/>
                              </w:rPr>
                              <w:t>Implementing accessible and inclusive clean air</w:t>
                            </w:r>
                            <w:r w:rsidRPr="00B20435">
                              <w:rPr>
                                <w:rFonts w:asciiTheme="majorHAnsi" w:eastAsia="Söhne Leicht" w:hAnsiTheme="majorHAnsi" w:cs="Söhne Leicht"/>
                                <w:b/>
                                <w:color w:val="FFFFFF"/>
                                <w:sz w:val="36"/>
                                <w:szCs w:val="36"/>
                              </w:rPr>
                              <w:t xml:space="preserve"> zones</w:t>
                            </w:r>
                          </w:p>
                          <w:p w14:paraId="18C6188A" w14:textId="77777777" w:rsidR="002966F6" w:rsidRPr="00D05C26" w:rsidRDefault="002966F6" w:rsidP="009D5C7E">
                            <w:pPr>
                              <w:spacing w:line="252" w:lineRule="auto"/>
                            </w:pPr>
                          </w:p>
                          <w:p w14:paraId="5698E1C3" w14:textId="77777777" w:rsidR="00E34E4E" w:rsidRDefault="00E34E4E" w:rsidP="005D0046">
                            <w:pPr>
                              <w:jc w:val="center"/>
                            </w:pPr>
                          </w:p>
                          <w:p w14:paraId="711A868A" w14:textId="5B729A5E" w:rsidR="005D0046" w:rsidRDefault="009D5C7E" w:rsidP="009D5C7E">
                            <w:pPr>
                              <w:spacing w:line="252" w:lineRule="auto"/>
                              <w:jc w:val="center"/>
                              <w:rPr>
                                <w:rFonts w:eastAsia="Söhne Leicht" w:hAnsi="Söhne Leicht" w:cs="Söhne Leicht"/>
                                <w:color w:val="FFFFFF"/>
                              </w:rPr>
                            </w:pPr>
                            <w:r>
                              <w:rPr>
                                <w:rFonts w:eastAsia="Söhne Leicht" w:hAnsi="Söhne Leicht" w:cs="Söhne Leicht"/>
                                <w:color w:val="FFFFFF"/>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3C8CC5E4" id="Rectangle 1" o:spid="_x0000_s1026" style="position:absolute;margin-left:0;margin-top:15.15pt;width:467.65pt;height:33.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" fillcolor="#ff3eb5 [3204]" stroked="f" strokeweight="1pt">
                <v:textbox>
                  <w:txbxContent>
                    <w:p w14:paraId="3335BA70" w14:textId="77777777" w:rsidR="009C195B" w:rsidRPr="00B20435" w:rsidRDefault="005D0046" w:rsidP="009D5C7E">
                      <w:pPr>
                        <w:spacing w:line="252" w:lineRule="auto"/>
                        <w:rPr>
                          <w:rFonts w:asciiTheme="majorHAnsi" w:eastAsia="Söhne Leicht" w:hAnsiTheme="majorHAnsi" w:cs="Söhne Leicht"/>
                          <w:b/>
                          <w:color w:val="FFFFFF"/>
                          <w:sz w:val="36"/>
                          <w:szCs w:val="36"/>
                        </w:rPr>
                      </w:pPr>
                      <w:r w:rsidRPr="00B20435">
                        <w:rPr>
                          <w:rFonts w:asciiTheme="majorHAnsi" w:eastAsia="Söhne Leicht" w:hAnsiTheme="majorHAnsi" w:cs="Söhne Leicht"/>
                          <w:bCs/>
                          <w:color w:val="FFFFFF"/>
                          <w:sz w:val="36"/>
                          <w:szCs w:val="36"/>
                        </w:rPr>
                        <w:t>Implementing accessible and inclusive clean air</w:t>
                      </w:r>
                      <w:r w:rsidRPr="00B20435">
                        <w:rPr>
                          <w:rFonts w:asciiTheme="majorHAnsi" w:eastAsia="Söhne Leicht" w:hAnsiTheme="majorHAnsi" w:cs="Söhne Leicht"/>
                          <w:b/>
                          <w:color w:val="FFFFFF"/>
                          <w:sz w:val="36"/>
                          <w:szCs w:val="36"/>
                        </w:rPr>
                        <w:t xml:space="preserve"> zones</w:t>
                      </w:r>
                    </w:p>
                    <w:p w14:paraId="18C6188A" w14:textId="77777777" w:rsidR="002966F6" w:rsidRPr="00D05C26" w:rsidRDefault="002966F6" w:rsidP="009D5C7E">
                      <w:pPr>
                        <w:spacing w:line="252" w:lineRule="auto"/>
                      </w:pPr>
                    </w:p>
                    <w:p w14:paraId="5698E1C3" w14:textId="77777777" w:rsidR="00E34E4E" w:rsidRDefault="00E34E4E" w:rsidP="005D0046">
                      <w:pPr>
                        <w:jc w:val="center"/>
                      </w:pPr>
                    </w:p>
                    <w:p w14:paraId="711A868A" w14:textId="5B729A5E" w:rsidR="005D0046" w:rsidRDefault="009D5C7E" w:rsidP="009D5C7E">
                      <w:pPr>
                        <w:spacing w:line="252" w:lineRule="auto"/>
                        <w:jc w:val="center"/>
                        <w:rPr>
                          <w:rFonts w:eastAsia="Söhne Leicht" w:hAnsi="Söhne Leicht" w:cs="Söhne Leicht"/>
                          <w:color w:val="FFFFFF"/>
                        </w:rPr>
                      </w:pPr>
                      <w:r>
                        <w:rPr>
                          <w:rFonts w:eastAsia="Söhne Leicht" w:hAnsi="Söhne Leicht" w:cs="Söhne Leicht"/>
                          <w:color w:val="FFFFFF"/>
                        </w:rPr>
                        <w:t> </w:t>
                      </w:r>
                    </w:p>
                  </w:txbxContent>
                </v:textbox>
                <w10:wrap anchorx="margin"/>
              </v:rect>
            </w:pict>
          </mc:Fallback>
        </mc:AlternateContent>
      </w:r>
    </w:p>
    <w:p w14:paraId="4BDB318F" w14:textId="6385716B" w:rsidR="0056444A" w:rsidRDefault="0056444A" w:rsidP="002D74BF">
      <w:pPr>
        <w:rPr>
          <w:rStyle w:val="SubtleEmphasis"/>
          <w:i w:val="0"/>
          <w:iCs w:val="0"/>
          <w:color w:val="auto"/>
        </w:rPr>
      </w:pPr>
    </w:p>
    <w:p w14:paraId="096BDBF2" w14:textId="77777777" w:rsidR="00A95D04" w:rsidRDefault="00A95D04" w:rsidP="002D74BF">
      <w:pPr>
        <w:rPr>
          <w:rStyle w:val="SubtleEmphasis"/>
          <w:i w:val="0"/>
          <w:iCs w:val="0"/>
          <w:color w:val="auto"/>
        </w:rPr>
      </w:pPr>
    </w:p>
    <w:p w14:paraId="682B6B21" w14:textId="1F07CDB8" w:rsidR="003B2027" w:rsidRPr="00645FC4" w:rsidRDefault="00DE1730" w:rsidP="002D74BF">
      <w:pPr>
        <w:rPr>
          <w:rStyle w:val="SubtleEmphasis"/>
          <w:i w:val="0"/>
          <w:color w:val="auto"/>
        </w:rPr>
      </w:pPr>
      <w:r w:rsidRPr="00645FC4">
        <w:rPr>
          <w:rStyle w:val="SubtleEmphasis"/>
          <w:i w:val="0"/>
          <w:iCs w:val="0"/>
          <w:color w:val="auto"/>
        </w:rPr>
        <w:t>This briefing has been prepared by Asthma + Lung UK, IPPR’s Fair Transition Unit, and Transport for All, in their shared ambition to improve health, create a fair transition to net zero, and deliver environmental policies that are equitable and inclusive.</w:t>
      </w:r>
    </w:p>
    <w:p w14:paraId="6B6B9E01" w14:textId="6500DE85" w:rsidR="00120AED" w:rsidRPr="00B9070E" w:rsidRDefault="502ED300" w:rsidP="002D74BF">
      <w:pPr>
        <w:rPr>
          <w:rStyle w:val="Strong"/>
          <w:rFonts w:asciiTheme="majorHAnsi" w:hAnsiTheme="majorHAnsi"/>
          <w:b w:val="0"/>
        </w:rPr>
      </w:pPr>
      <w:r w:rsidRPr="00B9070E">
        <w:rPr>
          <w:rStyle w:val="Strong"/>
          <w:rFonts w:asciiTheme="majorHAnsi" w:hAnsiTheme="majorHAnsi"/>
          <w:b w:val="0"/>
        </w:rPr>
        <w:t>Toxic air is a health emergency</w:t>
      </w:r>
      <w:r w:rsidR="3B1D4D74" w:rsidRPr="00B9070E">
        <w:rPr>
          <w:rStyle w:val="Strong"/>
          <w:rFonts w:asciiTheme="majorHAnsi" w:hAnsiTheme="majorHAnsi"/>
          <w:b w:val="0"/>
        </w:rPr>
        <w:t>. U</w:t>
      </w:r>
      <w:r w:rsidRPr="00B9070E">
        <w:rPr>
          <w:rStyle w:val="Strong"/>
          <w:rFonts w:asciiTheme="majorHAnsi" w:hAnsiTheme="majorHAnsi"/>
          <w:b w:val="0"/>
        </w:rPr>
        <w:t xml:space="preserve">rgent action </w:t>
      </w:r>
      <w:r w:rsidR="42ACEF8A" w:rsidRPr="00B9070E">
        <w:rPr>
          <w:rStyle w:val="Strong"/>
          <w:rFonts w:asciiTheme="majorHAnsi" w:hAnsiTheme="majorHAnsi"/>
          <w:b w:val="0"/>
        </w:rPr>
        <w:t xml:space="preserve">is needed </w:t>
      </w:r>
      <w:r w:rsidRPr="00B9070E">
        <w:rPr>
          <w:rStyle w:val="Strong"/>
          <w:rFonts w:asciiTheme="majorHAnsi" w:hAnsiTheme="majorHAnsi"/>
          <w:b w:val="0"/>
        </w:rPr>
        <w:t xml:space="preserve">to address the </w:t>
      </w:r>
      <w:r w:rsidR="6D26FDCC" w:rsidRPr="00B9070E">
        <w:rPr>
          <w:rStyle w:val="Strong"/>
          <w:rFonts w:asciiTheme="majorHAnsi" w:hAnsiTheme="majorHAnsi"/>
          <w:b w:val="0"/>
        </w:rPr>
        <w:t xml:space="preserve">health and economic </w:t>
      </w:r>
      <w:r w:rsidR="3B1D4D74" w:rsidRPr="00B9070E">
        <w:rPr>
          <w:rStyle w:val="Strong"/>
          <w:rFonts w:asciiTheme="majorHAnsi" w:hAnsiTheme="majorHAnsi"/>
          <w:b w:val="0"/>
        </w:rPr>
        <w:t>problems that poor air quality creates and exacerbates</w:t>
      </w:r>
      <w:r w:rsidR="5607F58F" w:rsidRPr="00B9070E">
        <w:rPr>
          <w:rStyle w:val="Strong"/>
          <w:rFonts w:asciiTheme="majorHAnsi" w:hAnsiTheme="majorHAnsi"/>
          <w:b w:val="0"/>
        </w:rPr>
        <w:t xml:space="preserve">. </w:t>
      </w:r>
      <w:r w:rsidR="1956CFE2" w:rsidRPr="00B9070E">
        <w:rPr>
          <w:rStyle w:val="Strong"/>
          <w:rFonts w:asciiTheme="majorHAnsi" w:hAnsiTheme="majorHAnsi"/>
          <w:b w:val="0"/>
        </w:rPr>
        <w:t>Air pollution contributes to up to</w:t>
      </w:r>
      <w:r w:rsidR="5607F58F" w:rsidRPr="00B9070E">
        <w:rPr>
          <w:rStyle w:val="Strong"/>
          <w:rFonts w:asciiTheme="majorHAnsi" w:hAnsiTheme="majorHAnsi"/>
          <w:b w:val="0"/>
        </w:rPr>
        <w:t xml:space="preserve"> 43,000 early deaths each year in the UK</w:t>
      </w:r>
      <w:r w:rsidR="35E6330C" w:rsidRPr="00B9070E">
        <w:rPr>
          <w:rStyle w:val="Strong"/>
          <w:rFonts w:asciiTheme="majorHAnsi" w:hAnsiTheme="majorHAnsi"/>
          <w:b w:val="0"/>
        </w:rPr>
        <w:t xml:space="preserve">, </w:t>
      </w:r>
      <w:r w:rsidR="6D26FDCC" w:rsidRPr="00B9070E">
        <w:rPr>
          <w:rStyle w:val="Strong"/>
          <w:rFonts w:asciiTheme="majorHAnsi" w:hAnsiTheme="majorHAnsi"/>
          <w:b w:val="0"/>
        </w:rPr>
        <w:t>and it’s been l</w:t>
      </w:r>
      <w:r w:rsidR="35E6330C" w:rsidRPr="00B9070E">
        <w:rPr>
          <w:rStyle w:val="Strong"/>
          <w:rFonts w:asciiTheme="majorHAnsi" w:hAnsiTheme="majorHAnsi"/>
          <w:b w:val="0"/>
        </w:rPr>
        <w:t>inked to respiratory and cardiovascular diseases</w:t>
      </w:r>
      <w:r w:rsidR="79C8B874" w:rsidRPr="00B9070E">
        <w:rPr>
          <w:rStyle w:val="Strong"/>
          <w:rFonts w:asciiTheme="majorHAnsi" w:hAnsiTheme="majorHAnsi"/>
          <w:b w:val="0"/>
        </w:rPr>
        <w:t>.</w:t>
      </w:r>
      <w:r w:rsidR="00605178">
        <w:rPr>
          <w:rStyle w:val="FootnoteReference"/>
          <w:rFonts w:asciiTheme="majorHAnsi" w:hAnsiTheme="majorHAnsi"/>
        </w:rPr>
        <w:footnoteReference w:id="2"/>
      </w:r>
      <w:r w:rsidR="13645A4E" w:rsidRPr="00B9070E">
        <w:rPr>
          <w:rStyle w:val="Strong"/>
          <w:rFonts w:asciiTheme="majorHAnsi" w:hAnsiTheme="majorHAnsi"/>
          <w:b w:val="0"/>
        </w:rPr>
        <w:t xml:space="preserve"> As research into the impact of toxic air </w:t>
      </w:r>
      <w:r w:rsidR="26087891" w:rsidRPr="00B9070E">
        <w:rPr>
          <w:rStyle w:val="Strong"/>
          <w:rFonts w:asciiTheme="majorHAnsi" w:hAnsiTheme="majorHAnsi"/>
          <w:b w:val="0"/>
        </w:rPr>
        <w:t>increases</w:t>
      </w:r>
      <w:r w:rsidR="6DF1AEFA" w:rsidRPr="00B9070E">
        <w:rPr>
          <w:rStyle w:val="Strong"/>
          <w:rFonts w:asciiTheme="majorHAnsi" w:hAnsiTheme="majorHAnsi"/>
          <w:b w:val="0"/>
        </w:rPr>
        <w:t>, it also reveals connections to a broader range of health issues.</w:t>
      </w:r>
      <w:r w:rsidR="79C8B874" w:rsidRPr="00B9070E">
        <w:rPr>
          <w:rStyle w:val="Strong"/>
          <w:rFonts w:asciiTheme="majorHAnsi" w:hAnsiTheme="majorHAnsi"/>
          <w:b w:val="0"/>
        </w:rPr>
        <w:t xml:space="preserve"> </w:t>
      </w:r>
    </w:p>
    <w:p w14:paraId="6815AD77" w14:textId="3C60461D" w:rsidR="00192485" w:rsidRPr="00B9070E" w:rsidRDefault="00B2067C" w:rsidP="002D74BF">
      <w:pPr>
        <w:rPr>
          <w:rStyle w:val="Strong"/>
          <w:rFonts w:asciiTheme="majorHAnsi" w:hAnsiTheme="majorHAnsi"/>
          <w:b w:val="0"/>
        </w:rPr>
      </w:pPr>
      <w:r w:rsidRPr="00F364F5">
        <w:rPr>
          <w:rStyle w:val="Strong"/>
          <w:rFonts w:asciiTheme="majorHAnsi" w:hAnsiTheme="majorHAnsi"/>
          <w:b w:val="0"/>
        </w:rPr>
        <w:t>People on low incomes,</w:t>
      </w:r>
      <w:r w:rsidR="000A481B">
        <w:rPr>
          <w:rStyle w:val="FootnoteReference"/>
          <w:rFonts w:asciiTheme="majorHAnsi" w:hAnsiTheme="majorHAnsi"/>
          <w:bCs/>
        </w:rPr>
        <w:footnoteReference w:id="3"/>
      </w:r>
      <w:r w:rsidRPr="00F364F5">
        <w:rPr>
          <w:rStyle w:val="Strong"/>
          <w:rFonts w:asciiTheme="majorHAnsi" w:hAnsiTheme="majorHAnsi"/>
          <w:b w:val="0"/>
        </w:rPr>
        <w:t xml:space="preserve"> people from some ethnic minority backgrounds,</w:t>
      </w:r>
      <w:r w:rsidR="008D5C01">
        <w:rPr>
          <w:rStyle w:val="FootnoteReference"/>
          <w:rFonts w:asciiTheme="majorHAnsi" w:hAnsiTheme="majorHAnsi"/>
          <w:bCs/>
        </w:rPr>
        <w:footnoteReference w:id="4"/>
      </w:r>
      <w:r w:rsidRPr="00F364F5">
        <w:rPr>
          <w:rStyle w:val="Strong"/>
          <w:rFonts w:asciiTheme="majorHAnsi" w:hAnsiTheme="majorHAnsi"/>
          <w:b w:val="0"/>
        </w:rPr>
        <w:t xml:space="preserve"> and disabled people</w:t>
      </w:r>
      <w:r w:rsidR="00DD7ACD">
        <w:rPr>
          <w:rStyle w:val="FootnoteReference"/>
          <w:rFonts w:asciiTheme="majorHAnsi" w:hAnsiTheme="majorHAnsi"/>
          <w:bCs/>
        </w:rPr>
        <w:footnoteReference w:id="5"/>
      </w:r>
      <w:r w:rsidR="00A27CCC" w:rsidRPr="00F364F5">
        <w:rPr>
          <w:rStyle w:val="Strong"/>
          <w:rFonts w:asciiTheme="majorHAnsi" w:hAnsiTheme="majorHAnsi"/>
          <w:b w:val="0"/>
        </w:rPr>
        <w:t xml:space="preserve"> </w:t>
      </w:r>
      <w:r w:rsidRPr="00F364F5">
        <w:rPr>
          <w:rStyle w:val="Strong"/>
          <w:rFonts w:asciiTheme="majorHAnsi" w:hAnsiTheme="majorHAnsi"/>
          <w:b w:val="0"/>
        </w:rPr>
        <w:t xml:space="preserve">suffer </w:t>
      </w:r>
      <w:r w:rsidR="00F364F5" w:rsidRPr="00F364F5">
        <w:rPr>
          <w:rStyle w:val="Strong"/>
          <w:rFonts w:asciiTheme="majorHAnsi" w:hAnsiTheme="majorHAnsi"/>
          <w:b w:val="0"/>
        </w:rPr>
        <w:t>a disproportionate</w:t>
      </w:r>
      <w:r w:rsidRPr="00F364F5">
        <w:rPr>
          <w:rStyle w:val="Strong"/>
          <w:rFonts w:asciiTheme="majorHAnsi" w:hAnsiTheme="majorHAnsi"/>
          <w:b w:val="0"/>
        </w:rPr>
        <w:t xml:space="preserve"> daily and accumulating impact of being born, living, working, and aging in conditions of poor air quality. </w:t>
      </w:r>
      <w:r w:rsidR="00B9694E" w:rsidRPr="00F364F5">
        <w:rPr>
          <w:rStyle w:val="Strong"/>
          <w:rFonts w:asciiTheme="majorHAnsi" w:hAnsiTheme="majorHAnsi"/>
          <w:b w:val="0"/>
        </w:rPr>
        <w:t xml:space="preserve">This is because of the </w:t>
      </w:r>
      <w:r w:rsidR="004E6459" w:rsidRPr="00F364F5">
        <w:rPr>
          <w:rStyle w:val="Strong"/>
          <w:rFonts w:asciiTheme="majorHAnsi" w:hAnsiTheme="majorHAnsi"/>
          <w:b w:val="0"/>
        </w:rPr>
        <w:t xml:space="preserve">increased </w:t>
      </w:r>
      <w:r w:rsidR="00CE17E2" w:rsidRPr="00F364F5">
        <w:rPr>
          <w:rStyle w:val="Strong"/>
          <w:rFonts w:asciiTheme="majorHAnsi" w:hAnsiTheme="majorHAnsi"/>
          <w:b w:val="0"/>
        </w:rPr>
        <w:t xml:space="preserve">risk of exposure </w:t>
      </w:r>
      <w:r w:rsidR="00C33CF6" w:rsidRPr="00F364F5">
        <w:rPr>
          <w:rStyle w:val="Strong"/>
          <w:rFonts w:asciiTheme="majorHAnsi" w:hAnsiTheme="majorHAnsi"/>
          <w:b w:val="0"/>
        </w:rPr>
        <w:t xml:space="preserve">for people living </w:t>
      </w:r>
      <w:r w:rsidR="00D926BD" w:rsidRPr="00F364F5">
        <w:rPr>
          <w:rStyle w:val="Strong"/>
          <w:rFonts w:asciiTheme="majorHAnsi" w:hAnsiTheme="majorHAnsi"/>
          <w:b w:val="0"/>
        </w:rPr>
        <w:t xml:space="preserve">on main roads in urban areas, and the </w:t>
      </w:r>
      <w:r w:rsidR="00AC09DE" w:rsidRPr="00F364F5">
        <w:rPr>
          <w:rStyle w:val="Strong"/>
          <w:rFonts w:asciiTheme="majorHAnsi" w:hAnsiTheme="majorHAnsi"/>
          <w:b w:val="0"/>
        </w:rPr>
        <w:t xml:space="preserve">effects of </w:t>
      </w:r>
      <w:r w:rsidR="00DE47F6" w:rsidRPr="00F364F5">
        <w:rPr>
          <w:rStyle w:val="Strong"/>
          <w:rFonts w:asciiTheme="majorHAnsi" w:hAnsiTheme="majorHAnsi"/>
          <w:b w:val="0"/>
        </w:rPr>
        <w:t>our</w:t>
      </w:r>
      <w:r w:rsidR="00F40BD5" w:rsidRPr="00F364F5">
        <w:rPr>
          <w:rStyle w:val="Strong"/>
          <w:rFonts w:asciiTheme="majorHAnsi" w:hAnsiTheme="majorHAnsi"/>
          <w:b w:val="0"/>
        </w:rPr>
        <w:t xml:space="preserve"> streets </w:t>
      </w:r>
      <w:r w:rsidR="00A0729D" w:rsidRPr="00F364F5">
        <w:rPr>
          <w:rStyle w:val="Strong"/>
          <w:rFonts w:asciiTheme="majorHAnsi" w:hAnsiTheme="majorHAnsi"/>
          <w:b w:val="0"/>
        </w:rPr>
        <w:t>not currently designed to be inclusive for all users.</w:t>
      </w:r>
      <w:r w:rsidR="002A638F">
        <w:rPr>
          <w:rStyle w:val="FootnoteReference"/>
          <w:rFonts w:asciiTheme="majorHAnsi" w:hAnsiTheme="majorHAnsi"/>
          <w:bCs/>
        </w:rPr>
        <w:footnoteReference w:id="6"/>
      </w:r>
      <w:r w:rsidR="00F40BD5">
        <w:rPr>
          <w:rStyle w:val="Strong"/>
          <w:rFonts w:asciiTheme="majorHAnsi" w:hAnsiTheme="majorHAnsi"/>
          <w:b w:val="0"/>
        </w:rPr>
        <w:t xml:space="preserve"> </w:t>
      </w:r>
    </w:p>
    <w:p w14:paraId="4380D111" w14:textId="1DF05BE2" w:rsidR="00153BED" w:rsidRPr="00B9070E" w:rsidRDefault="00482479" w:rsidP="002D74BF">
      <w:pPr>
        <w:rPr>
          <w:rStyle w:val="Strong"/>
          <w:rFonts w:asciiTheme="majorHAnsi" w:hAnsiTheme="majorHAnsi"/>
          <w:b w:val="0"/>
        </w:rPr>
      </w:pPr>
      <w:r w:rsidRPr="00B9070E">
        <w:rPr>
          <w:rStyle w:val="Strong"/>
          <w:rFonts w:asciiTheme="majorHAnsi" w:hAnsiTheme="majorHAnsi"/>
          <w:b w:val="0"/>
        </w:rPr>
        <w:t xml:space="preserve">Public support for policies aimed at reducing toxic air is evident when these policies are developed collaboratively with </w:t>
      </w:r>
      <w:r w:rsidR="001E5C84" w:rsidRPr="00B9070E">
        <w:rPr>
          <w:rStyle w:val="Strong"/>
          <w:rFonts w:asciiTheme="majorHAnsi" w:hAnsiTheme="majorHAnsi"/>
          <w:b w:val="0"/>
        </w:rPr>
        <w:t>communities and</w:t>
      </w:r>
      <w:r w:rsidRPr="00B9070E">
        <w:rPr>
          <w:rStyle w:val="Strong"/>
          <w:rFonts w:asciiTheme="majorHAnsi" w:hAnsiTheme="majorHAnsi"/>
          <w:b w:val="0"/>
        </w:rPr>
        <w:t xml:space="preserve"> include adequate measures to support individuals.</w:t>
      </w:r>
      <w:r w:rsidR="31B310E9" w:rsidRPr="00B9070E">
        <w:rPr>
          <w:rStyle w:val="Strong"/>
          <w:rFonts w:asciiTheme="majorHAnsi" w:hAnsiTheme="majorHAnsi"/>
          <w:b w:val="0"/>
        </w:rPr>
        <w:t xml:space="preserve"> </w:t>
      </w:r>
      <w:r w:rsidR="7DF08037" w:rsidRPr="00B9070E">
        <w:rPr>
          <w:rStyle w:val="Strong"/>
          <w:rFonts w:asciiTheme="majorHAnsi" w:hAnsiTheme="majorHAnsi"/>
          <w:b w:val="0"/>
        </w:rPr>
        <w:t xml:space="preserve">However, </w:t>
      </w:r>
      <w:r w:rsidR="0450FFA8" w:rsidRPr="00B9070E">
        <w:rPr>
          <w:rStyle w:val="Strong"/>
          <w:rFonts w:asciiTheme="majorHAnsi" w:hAnsiTheme="majorHAnsi"/>
          <w:b w:val="0"/>
        </w:rPr>
        <w:t xml:space="preserve">policy implementation at a regional and local authority level </w:t>
      </w:r>
      <w:r w:rsidR="7D114C18" w:rsidRPr="00B9070E">
        <w:rPr>
          <w:rStyle w:val="Strong"/>
          <w:rFonts w:asciiTheme="majorHAnsi" w:hAnsiTheme="majorHAnsi"/>
          <w:b w:val="0"/>
        </w:rPr>
        <w:t>ha</w:t>
      </w:r>
      <w:r w:rsidR="2365CAA8" w:rsidRPr="00B9070E">
        <w:rPr>
          <w:rStyle w:val="Strong"/>
          <w:rFonts w:asciiTheme="majorHAnsi" w:hAnsiTheme="majorHAnsi"/>
          <w:b w:val="0"/>
        </w:rPr>
        <w:t>s</w:t>
      </w:r>
      <w:r w:rsidR="7D114C18" w:rsidRPr="00B9070E">
        <w:rPr>
          <w:rStyle w:val="Strong"/>
          <w:rFonts w:asciiTheme="majorHAnsi" w:hAnsiTheme="majorHAnsi"/>
          <w:b w:val="0"/>
        </w:rPr>
        <w:t xml:space="preserve"> been</w:t>
      </w:r>
      <w:r w:rsidR="0450FFA8" w:rsidRPr="00B9070E">
        <w:rPr>
          <w:rStyle w:val="Strong"/>
          <w:rFonts w:asciiTheme="majorHAnsi" w:hAnsiTheme="majorHAnsi"/>
          <w:b w:val="0"/>
        </w:rPr>
        <w:t xml:space="preserve"> </w:t>
      </w:r>
      <w:r w:rsidR="4C242B39" w:rsidRPr="00B9070E">
        <w:rPr>
          <w:rStyle w:val="Strong"/>
          <w:rFonts w:asciiTheme="majorHAnsi" w:hAnsiTheme="majorHAnsi"/>
          <w:b w:val="0"/>
        </w:rPr>
        <w:t>stalled by a lack</w:t>
      </w:r>
      <w:r w:rsidR="25A29FC1" w:rsidRPr="00B9070E">
        <w:rPr>
          <w:rStyle w:val="Strong"/>
          <w:rFonts w:asciiTheme="majorHAnsi" w:hAnsiTheme="majorHAnsi"/>
          <w:b w:val="0"/>
        </w:rPr>
        <w:t xml:space="preserve"> of ambitious targets, credible plans, and </w:t>
      </w:r>
      <w:r w:rsidR="4C242B39" w:rsidRPr="00B9070E">
        <w:rPr>
          <w:rStyle w:val="Strong"/>
          <w:rFonts w:asciiTheme="majorHAnsi" w:hAnsiTheme="majorHAnsi"/>
          <w:b w:val="0"/>
        </w:rPr>
        <w:t>long</w:t>
      </w:r>
      <w:r w:rsidR="193CAC35" w:rsidRPr="00B9070E">
        <w:rPr>
          <w:rStyle w:val="Strong"/>
          <w:rFonts w:asciiTheme="majorHAnsi" w:hAnsiTheme="majorHAnsi"/>
          <w:b w:val="0"/>
        </w:rPr>
        <w:t>-</w:t>
      </w:r>
      <w:r w:rsidR="4C242B39" w:rsidRPr="00B9070E">
        <w:rPr>
          <w:rStyle w:val="Strong"/>
          <w:rFonts w:asciiTheme="majorHAnsi" w:hAnsiTheme="majorHAnsi"/>
          <w:b w:val="0"/>
        </w:rPr>
        <w:t xml:space="preserve">term funding </w:t>
      </w:r>
      <w:r w:rsidR="25A29FC1" w:rsidRPr="00B9070E">
        <w:rPr>
          <w:rStyle w:val="Strong"/>
          <w:rFonts w:asciiTheme="majorHAnsi" w:hAnsiTheme="majorHAnsi"/>
          <w:b w:val="0"/>
        </w:rPr>
        <w:t>to</w:t>
      </w:r>
      <w:r w:rsidR="3A963615" w:rsidRPr="00B9070E">
        <w:rPr>
          <w:rStyle w:val="Strong"/>
          <w:rFonts w:asciiTheme="majorHAnsi" w:hAnsiTheme="majorHAnsi"/>
          <w:b w:val="0"/>
        </w:rPr>
        <w:t xml:space="preserve"> support a fair </w:t>
      </w:r>
      <w:r w:rsidR="3A963615" w:rsidRPr="00B9070E">
        <w:rPr>
          <w:rStyle w:val="Strong"/>
          <w:rFonts w:asciiTheme="majorHAnsi" w:hAnsiTheme="majorHAnsi"/>
          <w:b w:val="0"/>
        </w:rPr>
        <w:lastRenderedPageBreak/>
        <w:t>transition to cleaner travel.</w:t>
      </w:r>
      <w:r w:rsidR="009E5317" w:rsidRPr="00B9070E">
        <w:rPr>
          <w:rStyle w:val="Strong"/>
          <w:rFonts w:asciiTheme="majorHAnsi" w:hAnsiTheme="majorHAnsi"/>
          <w:b w:val="0"/>
        </w:rPr>
        <w:t xml:space="preserve"> In some cases, there has also been a political element</w:t>
      </w:r>
      <w:r w:rsidR="00AE25B8" w:rsidRPr="00B9070E">
        <w:rPr>
          <w:rStyle w:val="Strong"/>
          <w:rFonts w:asciiTheme="majorHAnsi" w:hAnsiTheme="majorHAnsi"/>
          <w:b w:val="0"/>
        </w:rPr>
        <w:t xml:space="preserve"> to the lack of progress. </w:t>
      </w:r>
      <w:r w:rsidR="00303DC9" w:rsidRPr="00B9070E">
        <w:rPr>
          <w:rStyle w:val="Strong"/>
          <w:rFonts w:asciiTheme="majorHAnsi" w:hAnsiTheme="majorHAnsi"/>
          <w:b w:val="0"/>
        </w:rPr>
        <w:t xml:space="preserve">Central and local government must work together and stop using air quality as a political football. </w:t>
      </w:r>
    </w:p>
    <w:p w14:paraId="318A2DAC" w14:textId="7468CC0E" w:rsidR="00DD7CF7" w:rsidRPr="00B9070E" w:rsidRDefault="00C456C0" w:rsidP="002D74BF">
      <w:pPr>
        <w:rPr>
          <w:rStyle w:val="Strong"/>
          <w:rFonts w:asciiTheme="majorHAnsi" w:hAnsiTheme="majorHAnsi"/>
          <w:b w:val="0"/>
        </w:rPr>
      </w:pPr>
      <w:r w:rsidRPr="00B9070E">
        <w:rPr>
          <w:rStyle w:val="Strong"/>
          <w:rFonts w:asciiTheme="majorHAnsi" w:hAnsiTheme="majorHAnsi"/>
          <w:b w:val="0"/>
        </w:rPr>
        <w:t xml:space="preserve">When </w:t>
      </w:r>
      <w:r w:rsidR="00C21380" w:rsidRPr="00B9070E">
        <w:rPr>
          <w:rStyle w:val="Strong"/>
          <w:rFonts w:asciiTheme="majorHAnsi" w:hAnsiTheme="majorHAnsi"/>
          <w:b w:val="0"/>
        </w:rPr>
        <w:t>implementing clean air zones</w:t>
      </w:r>
      <w:r w:rsidR="00A375E4" w:rsidRPr="00B9070E">
        <w:rPr>
          <w:rStyle w:val="Strong"/>
          <w:rFonts w:asciiTheme="majorHAnsi" w:hAnsiTheme="majorHAnsi"/>
          <w:b w:val="0"/>
        </w:rPr>
        <w:t xml:space="preserve"> (CAZ</w:t>
      </w:r>
      <w:r w:rsidR="003E6C5D" w:rsidRPr="00B9070E">
        <w:rPr>
          <w:rStyle w:val="Strong"/>
          <w:rFonts w:asciiTheme="majorHAnsi" w:hAnsiTheme="majorHAnsi"/>
          <w:b w:val="0"/>
        </w:rPr>
        <w:t>s</w:t>
      </w:r>
      <w:r w:rsidR="00A375E4" w:rsidRPr="00B9070E">
        <w:rPr>
          <w:rStyle w:val="Strong"/>
          <w:rFonts w:asciiTheme="majorHAnsi" w:hAnsiTheme="majorHAnsi"/>
          <w:b w:val="0"/>
        </w:rPr>
        <w:t>)</w:t>
      </w:r>
      <w:r w:rsidRPr="00B9070E">
        <w:rPr>
          <w:rStyle w:val="Strong"/>
          <w:rFonts w:asciiTheme="majorHAnsi" w:hAnsiTheme="majorHAnsi"/>
          <w:b w:val="0"/>
        </w:rPr>
        <w:t xml:space="preserve">, </w:t>
      </w:r>
      <w:r w:rsidR="00735487" w:rsidRPr="00B9070E">
        <w:rPr>
          <w:rStyle w:val="Strong"/>
          <w:rFonts w:asciiTheme="majorHAnsi" w:hAnsiTheme="majorHAnsi"/>
          <w:b w:val="0"/>
        </w:rPr>
        <w:t xml:space="preserve">decision makers </w:t>
      </w:r>
      <w:r w:rsidR="002F0349" w:rsidRPr="00B9070E">
        <w:rPr>
          <w:rStyle w:val="Strong"/>
          <w:rFonts w:asciiTheme="majorHAnsi" w:hAnsiTheme="majorHAnsi"/>
          <w:b w:val="0"/>
        </w:rPr>
        <w:t>should</w:t>
      </w:r>
      <w:r w:rsidR="00735487" w:rsidRPr="00B9070E">
        <w:rPr>
          <w:rStyle w:val="Strong"/>
          <w:rFonts w:asciiTheme="majorHAnsi" w:hAnsiTheme="majorHAnsi"/>
          <w:b w:val="0"/>
        </w:rPr>
        <w:t xml:space="preserve"> </w:t>
      </w:r>
      <w:r w:rsidR="009E254D" w:rsidRPr="00B9070E">
        <w:rPr>
          <w:rStyle w:val="Strong"/>
          <w:rFonts w:asciiTheme="majorHAnsi" w:hAnsiTheme="majorHAnsi"/>
          <w:b w:val="0"/>
        </w:rPr>
        <w:t xml:space="preserve">also implement </w:t>
      </w:r>
      <w:r w:rsidR="00A356F5">
        <w:rPr>
          <w:rStyle w:val="Strong"/>
          <w:rFonts w:asciiTheme="majorHAnsi" w:hAnsiTheme="majorHAnsi"/>
          <w:b w:val="0"/>
        </w:rPr>
        <w:t xml:space="preserve">targeted </w:t>
      </w:r>
      <w:r w:rsidR="009E254D" w:rsidRPr="00B9070E">
        <w:rPr>
          <w:rStyle w:val="Strong"/>
          <w:rFonts w:asciiTheme="majorHAnsi" w:hAnsiTheme="majorHAnsi"/>
          <w:b w:val="0"/>
        </w:rPr>
        <w:t>scrappage schemes t</w:t>
      </w:r>
      <w:r w:rsidR="00782BBE" w:rsidRPr="00B9070E">
        <w:rPr>
          <w:rStyle w:val="Strong"/>
          <w:rFonts w:asciiTheme="majorHAnsi" w:hAnsiTheme="majorHAnsi"/>
          <w:b w:val="0"/>
        </w:rPr>
        <w:t xml:space="preserve">o prevent </w:t>
      </w:r>
      <w:r w:rsidR="00692BB3" w:rsidRPr="00B9070E">
        <w:rPr>
          <w:rStyle w:val="Strong"/>
          <w:rFonts w:asciiTheme="majorHAnsi" w:hAnsiTheme="majorHAnsi"/>
          <w:b w:val="0"/>
        </w:rPr>
        <w:t>widen</w:t>
      </w:r>
      <w:r w:rsidR="00782BBE" w:rsidRPr="00B9070E">
        <w:rPr>
          <w:rStyle w:val="Strong"/>
          <w:rFonts w:asciiTheme="majorHAnsi" w:hAnsiTheme="majorHAnsi"/>
          <w:b w:val="0"/>
        </w:rPr>
        <w:t>ing</w:t>
      </w:r>
      <w:r w:rsidR="00692BB3" w:rsidRPr="00B9070E">
        <w:rPr>
          <w:rStyle w:val="Strong"/>
          <w:rFonts w:asciiTheme="majorHAnsi" w:hAnsiTheme="majorHAnsi"/>
          <w:b w:val="0"/>
        </w:rPr>
        <w:t xml:space="preserve"> inequalities</w:t>
      </w:r>
      <w:r w:rsidR="00782BBE" w:rsidRPr="00B9070E">
        <w:rPr>
          <w:rStyle w:val="Strong"/>
          <w:rFonts w:asciiTheme="majorHAnsi" w:hAnsiTheme="majorHAnsi"/>
          <w:b w:val="0"/>
        </w:rPr>
        <w:t>.</w:t>
      </w:r>
      <w:r w:rsidR="009E254D" w:rsidRPr="00B9070E">
        <w:rPr>
          <w:rStyle w:val="Strong"/>
          <w:rFonts w:asciiTheme="majorHAnsi" w:hAnsiTheme="majorHAnsi"/>
          <w:b w:val="0"/>
        </w:rPr>
        <w:t xml:space="preserve"> </w:t>
      </w:r>
      <w:r w:rsidR="00AC20E8">
        <w:rPr>
          <w:rStyle w:val="Strong"/>
          <w:rFonts w:asciiTheme="majorHAnsi" w:hAnsiTheme="majorHAnsi"/>
          <w:b w:val="0"/>
        </w:rPr>
        <w:t>S</w:t>
      </w:r>
      <w:r w:rsidR="009E254D" w:rsidRPr="00B9070E">
        <w:rPr>
          <w:rStyle w:val="Strong"/>
          <w:rFonts w:asciiTheme="majorHAnsi" w:hAnsiTheme="majorHAnsi"/>
          <w:b w:val="0"/>
        </w:rPr>
        <w:t>crappage scheme</w:t>
      </w:r>
      <w:r w:rsidR="00AC20E8">
        <w:rPr>
          <w:rStyle w:val="Strong"/>
          <w:rFonts w:asciiTheme="majorHAnsi" w:hAnsiTheme="majorHAnsi"/>
          <w:b w:val="0"/>
        </w:rPr>
        <w:t>s</w:t>
      </w:r>
      <w:r w:rsidR="360B6273" w:rsidRPr="00B9070E">
        <w:rPr>
          <w:rStyle w:val="Strong"/>
          <w:rFonts w:asciiTheme="majorHAnsi" w:hAnsiTheme="majorHAnsi"/>
          <w:b w:val="0"/>
        </w:rPr>
        <w:t xml:space="preserve"> </w:t>
      </w:r>
      <w:r w:rsidR="00F43B7B" w:rsidRPr="00B9070E">
        <w:rPr>
          <w:rStyle w:val="Strong"/>
          <w:rFonts w:asciiTheme="majorHAnsi" w:hAnsiTheme="majorHAnsi"/>
          <w:b w:val="0"/>
        </w:rPr>
        <w:t>should focus on reducing overall car usage by offering incentives</w:t>
      </w:r>
      <w:r w:rsidR="00667491" w:rsidRPr="00B9070E">
        <w:rPr>
          <w:rStyle w:val="Strong"/>
          <w:rFonts w:asciiTheme="majorHAnsi" w:hAnsiTheme="majorHAnsi"/>
          <w:b w:val="0"/>
        </w:rPr>
        <w:t xml:space="preserve"> and</w:t>
      </w:r>
      <w:r w:rsidR="003B1B95" w:rsidRPr="00B9070E">
        <w:rPr>
          <w:rStyle w:val="Strong"/>
          <w:rFonts w:asciiTheme="majorHAnsi" w:hAnsiTheme="majorHAnsi"/>
          <w:b w:val="0"/>
        </w:rPr>
        <w:t xml:space="preserve"> </w:t>
      </w:r>
      <w:r w:rsidR="00F43B7B" w:rsidRPr="00B9070E">
        <w:rPr>
          <w:rStyle w:val="Strong"/>
          <w:rFonts w:asciiTheme="majorHAnsi" w:hAnsiTheme="majorHAnsi"/>
          <w:b w:val="0"/>
        </w:rPr>
        <w:t>investing in accessible public transport</w:t>
      </w:r>
      <w:r w:rsidR="003B1B95" w:rsidRPr="00B9070E">
        <w:rPr>
          <w:rStyle w:val="Strong"/>
          <w:rFonts w:asciiTheme="majorHAnsi" w:hAnsiTheme="majorHAnsi"/>
          <w:b w:val="0"/>
        </w:rPr>
        <w:t xml:space="preserve"> and</w:t>
      </w:r>
      <w:r w:rsidR="00F43B7B" w:rsidRPr="00B9070E">
        <w:rPr>
          <w:rStyle w:val="Strong"/>
          <w:rFonts w:asciiTheme="majorHAnsi" w:hAnsiTheme="majorHAnsi"/>
          <w:b w:val="0"/>
        </w:rPr>
        <w:t xml:space="preserve"> inclusive active travel</w:t>
      </w:r>
      <w:r w:rsidR="003B1B95" w:rsidRPr="00B9070E">
        <w:rPr>
          <w:rStyle w:val="Strong"/>
          <w:rFonts w:asciiTheme="majorHAnsi" w:hAnsiTheme="majorHAnsi"/>
          <w:b w:val="0"/>
        </w:rPr>
        <w:t xml:space="preserve">, in addition to charging non-compliant vehicles. </w:t>
      </w:r>
      <w:r w:rsidR="00DB64DE" w:rsidRPr="00B9070E">
        <w:rPr>
          <w:rStyle w:val="Strong"/>
          <w:rFonts w:asciiTheme="majorHAnsi" w:hAnsiTheme="majorHAnsi"/>
          <w:b w:val="0"/>
        </w:rPr>
        <w:t xml:space="preserve">Additionally, support should be provided to facilitate access to electric vehicles and related infrastructure for those who require private transportation. </w:t>
      </w:r>
    </w:p>
    <w:p w14:paraId="1C05EC32" w14:textId="4C1915C9" w:rsidR="00DA4783" w:rsidRPr="00B9070E" w:rsidRDefault="002D7C47" w:rsidP="002D74BF">
      <w:pPr>
        <w:rPr>
          <w:rStyle w:val="Strong"/>
          <w:rFonts w:asciiTheme="majorHAnsi" w:hAnsiTheme="majorHAnsi"/>
          <w:b w:val="0"/>
        </w:rPr>
      </w:pPr>
      <w:r w:rsidRPr="00B9070E">
        <w:rPr>
          <w:rStyle w:val="Strong"/>
          <w:rFonts w:asciiTheme="majorHAnsi" w:hAnsiTheme="majorHAnsi"/>
          <w:b w:val="0"/>
        </w:rPr>
        <w:t xml:space="preserve">CAZ design </w:t>
      </w:r>
      <w:r w:rsidR="0093778F" w:rsidRPr="00B9070E">
        <w:rPr>
          <w:rStyle w:val="Strong"/>
          <w:rFonts w:asciiTheme="majorHAnsi" w:hAnsiTheme="majorHAnsi"/>
          <w:b w:val="0"/>
        </w:rPr>
        <w:t>must address</w:t>
      </w:r>
      <w:r w:rsidR="023FB738" w:rsidRPr="00B9070E">
        <w:rPr>
          <w:rStyle w:val="Strong"/>
          <w:rFonts w:asciiTheme="majorHAnsi" w:hAnsiTheme="majorHAnsi"/>
          <w:b w:val="0"/>
        </w:rPr>
        <w:t xml:space="preserve"> the </w:t>
      </w:r>
      <w:r w:rsidR="003B69FE" w:rsidRPr="00B9070E">
        <w:rPr>
          <w:rStyle w:val="Strong"/>
          <w:rFonts w:asciiTheme="majorHAnsi" w:hAnsiTheme="majorHAnsi"/>
          <w:b w:val="0"/>
        </w:rPr>
        <w:t xml:space="preserve">impact it will have on disabled </w:t>
      </w:r>
      <w:r w:rsidR="00EB0508" w:rsidRPr="00B9070E">
        <w:rPr>
          <w:rStyle w:val="Strong"/>
          <w:rFonts w:asciiTheme="majorHAnsi" w:hAnsiTheme="majorHAnsi"/>
          <w:b w:val="0"/>
        </w:rPr>
        <w:t xml:space="preserve">people and </w:t>
      </w:r>
      <w:r w:rsidRPr="00B9070E">
        <w:rPr>
          <w:rStyle w:val="Strong"/>
          <w:rFonts w:asciiTheme="majorHAnsi" w:hAnsiTheme="majorHAnsi"/>
          <w:b w:val="0"/>
        </w:rPr>
        <w:t xml:space="preserve">therefore </w:t>
      </w:r>
      <w:r w:rsidR="00EB0508" w:rsidRPr="00B9070E">
        <w:rPr>
          <w:rStyle w:val="Strong"/>
          <w:rFonts w:asciiTheme="majorHAnsi" w:hAnsiTheme="majorHAnsi"/>
          <w:b w:val="0"/>
        </w:rPr>
        <w:t>make provision for a fully accessible consultation</w:t>
      </w:r>
      <w:r w:rsidRPr="00B9070E">
        <w:rPr>
          <w:rStyle w:val="Strong"/>
          <w:rFonts w:asciiTheme="majorHAnsi" w:hAnsiTheme="majorHAnsi"/>
          <w:b w:val="0"/>
        </w:rPr>
        <w:t xml:space="preserve">. </w:t>
      </w:r>
      <w:r w:rsidR="0077466D" w:rsidRPr="00B9070E">
        <w:rPr>
          <w:rStyle w:val="Strong"/>
          <w:rFonts w:asciiTheme="majorHAnsi" w:hAnsiTheme="majorHAnsi"/>
          <w:b w:val="0"/>
        </w:rPr>
        <w:t>It is</w:t>
      </w:r>
      <w:r w:rsidR="008414F7" w:rsidRPr="00B9070E">
        <w:rPr>
          <w:rStyle w:val="Strong"/>
          <w:rFonts w:asciiTheme="majorHAnsi" w:hAnsiTheme="majorHAnsi"/>
          <w:b w:val="0"/>
        </w:rPr>
        <w:t xml:space="preserve"> crucial to involve a</w:t>
      </w:r>
      <w:r w:rsidR="000A6212" w:rsidRPr="00B9070E">
        <w:rPr>
          <w:rStyle w:val="Strong"/>
          <w:rFonts w:asciiTheme="majorHAnsi" w:hAnsiTheme="majorHAnsi"/>
          <w:b w:val="0"/>
        </w:rPr>
        <w:t xml:space="preserve">nyone who would be impacted by a CAZ in </w:t>
      </w:r>
      <w:r w:rsidR="008414F7" w:rsidRPr="00B9070E">
        <w:rPr>
          <w:rStyle w:val="Strong"/>
          <w:rFonts w:asciiTheme="majorHAnsi" w:hAnsiTheme="majorHAnsi"/>
          <w:b w:val="0"/>
        </w:rPr>
        <w:t xml:space="preserve">developing </w:t>
      </w:r>
      <w:r w:rsidR="000A6212" w:rsidRPr="00B9070E">
        <w:rPr>
          <w:rStyle w:val="Strong"/>
          <w:rFonts w:asciiTheme="majorHAnsi" w:hAnsiTheme="majorHAnsi"/>
          <w:b w:val="0"/>
        </w:rPr>
        <w:t>the</w:t>
      </w:r>
      <w:r w:rsidR="008414F7" w:rsidRPr="00B9070E">
        <w:rPr>
          <w:rStyle w:val="Strong"/>
          <w:rFonts w:asciiTheme="majorHAnsi" w:hAnsiTheme="majorHAnsi"/>
          <w:b w:val="0"/>
        </w:rPr>
        <w:t xml:space="preserve"> polic</w:t>
      </w:r>
      <w:r w:rsidR="000A6212" w:rsidRPr="00B9070E">
        <w:rPr>
          <w:rStyle w:val="Strong"/>
          <w:rFonts w:asciiTheme="majorHAnsi" w:hAnsiTheme="majorHAnsi"/>
          <w:b w:val="0"/>
        </w:rPr>
        <w:t>y</w:t>
      </w:r>
      <w:r w:rsidR="00D221CF" w:rsidRPr="00B9070E">
        <w:rPr>
          <w:rStyle w:val="Strong"/>
          <w:rFonts w:asciiTheme="majorHAnsi" w:hAnsiTheme="majorHAnsi"/>
          <w:b w:val="0"/>
        </w:rPr>
        <w:t>,</w:t>
      </w:r>
      <w:r w:rsidR="008414F7" w:rsidRPr="00B9070E">
        <w:rPr>
          <w:rStyle w:val="Strong"/>
          <w:rFonts w:asciiTheme="majorHAnsi" w:hAnsiTheme="majorHAnsi"/>
          <w:b w:val="0"/>
        </w:rPr>
        <w:t xml:space="preserve"> and to disseminate information about the support available in various accessible formats. This approach empowers communities and fosters a positive attitude towards measures aimed at reducing air pollution.</w:t>
      </w:r>
      <w:r w:rsidR="00E30736" w:rsidRPr="00B9070E">
        <w:rPr>
          <w:rStyle w:val="Strong"/>
          <w:rFonts w:asciiTheme="majorHAnsi" w:hAnsiTheme="majorHAnsi"/>
          <w:b w:val="0"/>
        </w:rPr>
        <w:t xml:space="preserve"> </w:t>
      </w:r>
    </w:p>
    <w:p w14:paraId="75C49B5F" w14:textId="2A430A30" w:rsidR="00710FF1" w:rsidRPr="00A619B4" w:rsidRDefault="007651EA" w:rsidP="002D74BF">
      <w:pPr>
        <w:rPr>
          <w:rStyle w:val="SubtleEmphasis"/>
          <w:b/>
          <w:bCs/>
          <w:i w:val="0"/>
          <w:iCs w:val="0"/>
          <w:color w:val="auto"/>
        </w:rPr>
      </w:pPr>
      <w:r w:rsidRPr="00A619B4">
        <w:rPr>
          <w:rStyle w:val="SubtleEmphasis"/>
          <w:b/>
          <w:bCs/>
          <w:i w:val="0"/>
          <w:iCs w:val="0"/>
          <w:color w:val="auto"/>
        </w:rPr>
        <w:t>T</w:t>
      </w:r>
      <w:r w:rsidR="00313497" w:rsidRPr="00A619B4">
        <w:rPr>
          <w:rStyle w:val="SubtleEmphasis"/>
          <w:b/>
          <w:bCs/>
          <w:i w:val="0"/>
          <w:iCs w:val="0"/>
          <w:color w:val="auto"/>
        </w:rPr>
        <w:t>he impact of toxic air</w:t>
      </w:r>
    </w:p>
    <w:p w14:paraId="558B2BF3" w14:textId="444A94BC" w:rsidR="00313497" w:rsidRPr="00B944F5" w:rsidRDefault="00003065" w:rsidP="002D74BF">
      <w:r w:rsidRPr="00B944F5">
        <w:t>There is no safe level of air pollution</w:t>
      </w:r>
      <w:r w:rsidR="008B3625">
        <w:t xml:space="preserve">. </w:t>
      </w:r>
      <w:r w:rsidR="00443AED">
        <w:t>T</w:t>
      </w:r>
      <w:r w:rsidRPr="00B944F5">
        <w:t xml:space="preserve">ens of millions across the UK are breathing in levels of air pollution that are against UK law. This means that the government department responsible for levels of air pollution in the UK – the Department for Environment, Food and Rural Affairs (Defra) – is continually failing to protect public health from </w:t>
      </w:r>
      <w:r w:rsidR="00553A4D" w:rsidRPr="00B944F5">
        <w:t>its</w:t>
      </w:r>
      <w:r w:rsidRPr="00B944F5">
        <w:t xml:space="preserve"> greatest environmental threat.</w:t>
      </w:r>
      <w:r w:rsidR="008B224A" w:rsidRPr="00B944F5">
        <w:rPr>
          <w:rStyle w:val="FootnoteReference"/>
        </w:rPr>
        <w:footnoteReference w:id="7"/>
      </w:r>
    </w:p>
    <w:p w14:paraId="1E654F5B" w14:textId="0E308635" w:rsidR="003408B4" w:rsidRDefault="00EF271F" w:rsidP="002D74BF">
      <w:r>
        <w:rPr>
          <w:noProof/>
        </w:rPr>
        <mc:AlternateContent>
          <mc:Choice Requires="wps">
            <w:drawing>
              <wp:anchor distT="91440" distB="91440" distL="114300" distR="114300" simplePos="0" relativeHeight="251658241" behindDoc="0" locked="0" layoutInCell="1" allowOverlap="1" wp14:anchorId="4251C8C4" wp14:editId="6CAE621C">
                <wp:simplePos x="0" y="0"/>
                <wp:positionH relativeFrom="margin">
                  <wp:align>center</wp:align>
                </wp:positionH>
                <wp:positionV relativeFrom="paragraph">
                  <wp:posOffset>1076325</wp:posOffset>
                </wp:positionV>
                <wp:extent cx="5050159" cy="1116521"/>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0159" cy="1116521"/>
                        </a:xfrm>
                        <a:prstGeom prst="rect">
                          <a:avLst/>
                        </a:prstGeom>
                        <a:noFill/>
                        <a:ln w="9525">
                          <a:noFill/>
                          <a:miter/>
                        </a:ln>
                      </wps:spPr>
                      <wps:txbx>
                        <w:txbxContent>
                          <w:p w14:paraId="01440043" w14:textId="77777777" w:rsidR="001E4C65" w:rsidRDefault="001E4C65" w:rsidP="003445F0">
                            <w:pPr>
                              <w:spacing w:line="256" w:lineRule="auto"/>
                              <w:rPr>
                                <w:rFonts w:ascii="Söhne Leicht" w:hAnsi="Söhne Leicht"/>
                                <w:b/>
                                <w:i/>
                                <w:color w:val="FF3EB5"/>
                                <w:sz w:val="28"/>
                                <w:szCs w:val="28"/>
                              </w:rPr>
                            </w:pPr>
                            <w:r>
                              <w:rPr>
                                <w:rFonts w:ascii="Söhne Leicht" w:hAnsi="Söhne Leicht"/>
                                <w:b/>
                                <w:i/>
                                <w:color w:val="FF3EB5"/>
                                <w:sz w:val="28"/>
                                <w:szCs w:val="28"/>
                              </w:rPr>
                              <w:t>“If I go somewhere with a lot of cars I feel my asthma, I feel I can’t breathe, versus the countryside. I fully back why it’s important and why things need to change.”</w:t>
                            </w:r>
                            <w:r w:rsidR="0007781E">
                              <w:rPr>
                                <w:rFonts w:ascii="Söhne Leicht" w:hAnsi="Söhne Leicht"/>
                                <w:b/>
                                <w:i/>
                                <w:color w:val="FF3EB5"/>
                                <w:sz w:val="28"/>
                                <w:szCs w:val="28"/>
                              </w:rPr>
                              <w:t xml:space="preserve"> (Case study from Asthma + Lung UK report)</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251C8C4" id="Rectangle 3" o:spid="_x0000_s1027" style="position:absolute;margin-left:0;margin-top:84.75pt;width:397.65pt;height:87.9pt;z-index:251658241;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" filled="f" stroked="f">
                <v:textbox style="mso-fit-shape-to-text:t">
                  <w:txbxContent>
                    <w:p w14:paraId="01440043" w14:textId="77777777" w:rsidR="001E4C65" w:rsidRDefault="001E4C65" w:rsidP="003445F0">
                      <w:pPr>
                        <w:spacing w:line="256" w:lineRule="auto"/>
                        <w:rPr>
                          <w:rFonts w:ascii="Söhne Leicht" w:hAnsi="Söhne Leicht"/>
                          <w:b/>
                          <w:i/>
                          <w:color w:val="FF3EB5"/>
                          <w:sz w:val="28"/>
                          <w:szCs w:val="28"/>
                        </w:rPr>
                      </w:pPr>
                      <w:r>
                        <w:rPr>
                          <w:rFonts w:ascii="Söhne Leicht" w:hAnsi="Söhne Leicht"/>
                          <w:b/>
                          <w:i/>
                          <w:color w:val="FF3EB5"/>
                          <w:sz w:val="28"/>
                          <w:szCs w:val="28"/>
                        </w:rPr>
                        <w:t>“If I go somewhere with a lot of cars I feel my asthma, I feel I can’t breathe, versus the countryside. I fully back why it’s important and why things need to change.”</w:t>
                      </w:r>
                      <w:r w:rsidR="0007781E">
                        <w:rPr>
                          <w:rFonts w:ascii="Söhne Leicht" w:hAnsi="Söhne Leicht"/>
                          <w:b/>
                          <w:i/>
                          <w:color w:val="FF3EB5"/>
                          <w:sz w:val="28"/>
                          <w:szCs w:val="28"/>
                        </w:rPr>
                        <w:t xml:space="preserve"> (Case study from Asthma + Lung UK report)</w:t>
                      </w:r>
                    </w:p>
                  </w:txbxContent>
                </v:textbox>
                <w10:wrap type="topAndBottom" anchorx="margin"/>
              </v:rect>
            </w:pict>
          </mc:Fallback>
        </mc:AlternateContent>
      </w:r>
      <w:r w:rsidR="00E861DA" w:rsidRPr="00B944F5">
        <w:t>Air pollution has an impact</w:t>
      </w:r>
      <w:r w:rsidR="00601C52" w:rsidRPr="00B944F5">
        <w:t xml:space="preserve"> on everyone breathing it in, but some groups are significantly more vulnerable to the effects of poor air quality. </w:t>
      </w:r>
      <w:r w:rsidR="00FA4348" w:rsidRPr="00B944F5">
        <w:t>This includes those who are pregnant, babies and children, older people, and those living with long term conditions including lung condition</w:t>
      </w:r>
      <w:r w:rsidR="00FB7E74" w:rsidRPr="00B944F5">
        <w:t>s, which are both caused and exacerbated by poor air quality.</w:t>
      </w:r>
      <w:r w:rsidR="00FA4348" w:rsidRPr="00B944F5">
        <w:t xml:space="preserve"> </w:t>
      </w:r>
      <w:r w:rsidR="00F808FF" w:rsidRPr="00B944F5">
        <w:t xml:space="preserve">Up to 43,000 early deaths every year in the UK </w:t>
      </w:r>
      <w:proofErr w:type="gramStart"/>
      <w:r w:rsidR="00C74D94" w:rsidRPr="00B944F5">
        <w:t>are</w:t>
      </w:r>
      <w:proofErr w:type="gramEnd"/>
      <w:r w:rsidR="00C74D94" w:rsidRPr="00B944F5">
        <w:t xml:space="preserve"> </w:t>
      </w:r>
      <w:r w:rsidR="00F808FF" w:rsidRPr="00B944F5">
        <w:t>associated with air pollution.</w:t>
      </w:r>
      <w:r w:rsidR="008B224A" w:rsidRPr="00B944F5">
        <w:rPr>
          <w:rStyle w:val="FootnoteReference"/>
        </w:rPr>
        <w:footnoteReference w:id="8"/>
      </w:r>
      <w:r w:rsidR="001A5A21" w:rsidRPr="00B944F5">
        <w:t xml:space="preserve"> </w:t>
      </w:r>
    </w:p>
    <w:p w14:paraId="526EC08D" w14:textId="77777777" w:rsidR="000A09E2" w:rsidRDefault="000A09E2">
      <w:pPr>
        <w:rPr>
          <w:rFonts w:eastAsiaTheme="minorEastAsia"/>
          <w:b/>
          <w:bCs/>
        </w:rPr>
      </w:pPr>
      <w:r>
        <w:rPr>
          <w:b/>
          <w:bCs/>
        </w:rPr>
        <w:br w:type="page"/>
      </w:r>
    </w:p>
    <w:p w14:paraId="1DE25871" w14:textId="6E446F4D" w:rsidR="00313497" w:rsidRPr="00A619B4" w:rsidRDefault="3594FEDB" w:rsidP="002D74BF">
      <w:pPr>
        <w:pStyle w:val="Subtitle"/>
        <w:rPr>
          <w:b/>
          <w:bCs/>
          <w:color w:val="auto"/>
        </w:rPr>
      </w:pPr>
      <w:r w:rsidRPr="00A619B4">
        <w:rPr>
          <w:b/>
          <w:bCs/>
          <w:color w:val="auto"/>
        </w:rPr>
        <w:lastRenderedPageBreak/>
        <w:t xml:space="preserve">Implementing successful, </w:t>
      </w:r>
      <w:r w:rsidR="00AA3E14" w:rsidRPr="00A619B4">
        <w:rPr>
          <w:b/>
          <w:bCs/>
          <w:color w:val="auto"/>
        </w:rPr>
        <w:t>accessible,</w:t>
      </w:r>
      <w:r w:rsidRPr="00A619B4">
        <w:rPr>
          <w:b/>
          <w:bCs/>
          <w:color w:val="auto"/>
        </w:rPr>
        <w:t xml:space="preserve"> and inclusive clean air zones</w:t>
      </w:r>
    </w:p>
    <w:p w14:paraId="52EF2B8D" w14:textId="1DBF2532" w:rsidR="00B53851" w:rsidRPr="00B944F5" w:rsidRDefault="01C1C693" w:rsidP="002D74BF">
      <w:r w:rsidRPr="00B944F5">
        <w:t xml:space="preserve">Charging </w:t>
      </w:r>
      <w:r w:rsidR="7E606B82" w:rsidRPr="00B944F5">
        <w:t xml:space="preserve">clean air zones </w:t>
      </w:r>
      <w:r w:rsidR="2FBA5E0F" w:rsidRPr="00B944F5">
        <w:t>(</w:t>
      </w:r>
      <w:r w:rsidR="0671905E" w:rsidRPr="00B944F5">
        <w:t xml:space="preserve">class D </w:t>
      </w:r>
      <w:r w:rsidR="2FBA5E0F" w:rsidRPr="00B944F5">
        <w:t>CAZs</w:t>
      </w:r>
      <w:r w:rsidR="00057101" w:rsidRPr="00B944F5">
        <w:rPr>
          <w:rStyle w:val="FootnoteReference"/>
        </w:rPr>
        <w:footnoteReference w:id="9"/>
      </w:r>
      <w:r w:rsidR="2FBA5E0F" w:rsidRPr="00B944F5">
        <w:t xml:space="preserve">) </w:t>
      </w:r>
      <w:r w:rsidR="335AC9F3" w:rsidRPr="00B944F5">
        <w:t xml:space="preserve">are key to reducing pollution in urban areas, by </w:t>
      </w:r>
      <w:r w:rsidR="2FBA5E0F" w:rsidRPr="00B944F5">
        <w:t>getting the most pollut</w:t>
      </w:r>
      <w:r w:rsidR="2B3D64C0" w:rsidRPr="00B944F5">
        <w:t>ing</w:t>
      </w:r>
      <w:r w:rsidR="2FBA5E0F" w:rsidRPr="00B944F5">
        <w:t xml:space="preserve"> vehicles off the streets.</w:t>
      </w:r>
      <w:r w:rsidR="3F935A35" w:rsidRPr="00B944F5">
        <w:t xml:space="preserve"> </w:t>
      </w:r>
      <w:r w:rsidR="00E150A5">
        <w:t xml:space="preserve">According to modelling by Defra, </w:t>
      </w:r>
      <w:r w:rsidR="00CA08F7">
        <w:t>CAZs have the largest impact on NO</w:t>
      </w:r>
      <w:r w:rsidR="00CA08F7">
        <w:rPr>
          <w:vertAlign w:val="subscript"/>
        </w:rPr>
        <w:t>2</w:t>
      </w:r>
      <w:r w:rsidR="00CA08F7">
        <w:t xml:space="preserve"> compared with any other </w:t>
      </w:r>
      <w:r w:rsidR="00474E4F">
        <w:t>policy and</w:t>
      </w:r>
      <w:r w:rsidR="00CA08F7">
        <w:t xml:space="preserve"> produce on average </w:t>
      </w:r>
      <w:r w:rsidR="007F03A3">
        <w:t>an 18.3% reduction in NO</w:t>
      </w:r>
      <w:r w:rsidR="007F03A3">
        <w:rPr>
          <w:vertAlign w:val="subscript"/>
        </w:rPr>
        <w:t>2</w:t>
      </w:r>
      <w:r w:rsidR="007F03A3">
        <w:t xml:space="preserve"> concentrations.</w:t>
      </w:r>
      <w:r w:rsidR="005A5A78">
        <w:rPr>
          <w:rStyle w:val="FootnoteReference"/>
        </w:rPr>
        <w:footnoteReference w:id="10"/>
      </w:r>
    </w:p>
    <w:p w14:paraId="5D94380E" w14:textId="3DB72021" w:rsidR="00A651DF" w:rsidRPr="00B944F5" w:rsidRDefault="00727841" w:rsidP="002D74BF">
      <w:r w:rsidRPr="00B944F5">
        <w:t xml:space="preserve">However, charging measures should not penalise </w:t>
      </w:r>
      <w:r w:rsidR="009C403C" w:rsidRPr="00B944F5">
        <w:t>those who are poorer and who cannot afford to upgrade their vehicles or change their travel behaviour</w:t>
      </w:r>
      <w:r w:rsidR="001424C5">
        <w:t>, or who are unable to change their car easily if they have adaptations</w:t>
      </w:r>
      <w:r w:rsidR="009C403C" w:rsidRPr="00B944F5">
        <w:t>.</w:t>
      </w:r>
      <w:r w:rsidR="001424C5">
        <w:t xml:space="preserve"> </w:t>
      </w:r>
      <w:r w:rsidR="002D1BD9" w:rsidRPr="00B944F5">
        <w:t xml:space="preserve">Local authorities who introduce a charging CAZ </w:t>
      </w:r>
      <w:r w:rsidR="00D714D3" w:rsidRPr="00B944F5">
        <w:t xml:space="preserve">should therefore receive sufficient targeted funding from central government </w:t>
      </w:r>
      <w:r w:rsidR="0015485D" w:rsidRPr="00B944F5">
        <w:t>to support the transition to cleaner modes of transport – a scrappage scheme.</w:t>
      </w:r>
    </w:p>
    <w:p w14:paraId="229E3CD2" w14:textId="20E4FAEA" w:rsidR="00C4131F" w:rsidRPr="00B944F5" w:rsidRDefault="0015485D" w:rsidP="002D74BF">
      <w:r w:rsidRPr="00B944F5">
        <w:t>Several scrappage schemes have been established alongside charging measures</w:t>
      </w:r>
      <w:r w:rsidR="00D73B56" w:rsidRPr="00B944F5">
        <w:t>, but these schemes have been patchy in provision, with only 20% of funding going towards private consumers.</w:t>
      </w:r>
      <w:r w:rsidR="00D73B56" w:rsidRPr="00B944F5">
        <w:rPr>
          <w:rStyle w:val="FootnoteReference"/>
        </w:rPr>
        <w:footnoteReference w:id="11"/>
      </w:r>
      <w:r w:rsidR="00D73B56" w:rsidRPr="00B944F5">
        <w:t xml:space="preserve"> </w:t>
      </w:r>
      <w:r w:rsidR="00157D81" w:rsidRPr="00B944F5">
        <w:t>The schem</w:t>
      </w:r>
      <w:r w:rsidR="00D8627E" w:rsidRPr="00B944F5">
        <w:t xml:space="preserve">e should target those with lower household incomes and </w:t>
      </w:r>
      <w:r w:rsidR="001424C5">
        <w:t>disabled people</w:t>
      </w:r>
      <w:r w:rsidR="002A2621" w:rsidRPr="00B944F5">
        <w:t xml:space="preserve"> because these groups are </w:t>
      </w:r>
      <w:r w:rsidR="005333E7" w:rsidRPr="00B944F5">
        <w:t xml:space="preserve">most </w:t>
      </w:r>
      <w:r w:rsidR="002A2621" w:rsidRPr="00B944F5">
        <w:t>at</w:t>
      </w:r>
      <w:r w:rsidR="00325973" w:rsidRPr="00B944F5">
        <w:t xml:space="preserve"> risk</w:t>
      </w:r>
      <w:r w:rsidR="002A2621" w:rsidRPr="00B944F5">
        <w:t xml:space="preserve"> of </w:t>
      </w:r>
      <w:r w:rsidR="009C55FA" w:rsidRPr="00B944F5">
        <w:t>losing access to travel if they are not able to upgrade their transport options</w:t>
      </w:r>
      <w:r w:rsidR="005333E7" w:rsidRPr="00B944F5">
        <w:t xml:space="preserve"> to comply with a CAZ.</w:t>
      </w:r>
      <w:r w:rsidR="00C4131F" w:rsidRPr="00B944F5">
        <w:rPr>
          <w:rStyle w:val="FootnoteReference"/>
        </w:rPr>
        <w:footnoteReference w:id="12"/>
      </w:r>
      <w:r w:rsidR="00453D51" w:rsidRPr="00B944F5">
        <w:t xml:space="preserve"> </w:t>
      </w:r>
    </w:p>
    <w:p w14:paraId="15D49FDB" w14:textId="29A2BF81" w:rsidR="005333E7" w:rsidRPr="00B944F5" w:rsidRDefault="41680079" w:rsidP="002D74BF">
      <w:r w:rsidRPr="00B944F5">
        <w:t xml:space="preserve">When implementing a CAZ, </w:t>
      </w:r>
      <w:r w:rsidR="00B6570A">
        <w:t>it’s important to support individuals using non-compliant vehicles in transitioning to cleaner modes of transportation. This means that robust scrappage schem</w:t>
      </w:r>
      <w:r w:rsidR="00ED53AF">
        <w:t>e</w:t>
      </w:r>
      <w:r w:rsidR="00B6570A">
        <w:t>s must be in place that provide people with the autonomy to choose travel options</w:t>
      </w:r>
      <w:r w:rsidR="00956251">
        <w:t xml:space="preserve"> that meet their needs. I</w:t>
      </w:r>
      <w:r w:rsidR="00A85651">
        <w:t>ndividuals should have the choice</w:t>
      </w:r>
      <w:r w:rsidR="009E40EA">
        <w:t xml:space="preserve"> of upgrading their vehicle, </w:t>
      </w:r>
      <w:r w:rsidR="006B282F">
        <w:t>getting</w:t>
      </w:r>
      <w:r w:rsidR="009E40EA">
        <w:t xml:space="preserve"> a bike</w:t>
      </w:r>
      <w:r w:rsidR="001F3016">
        <w:t xml:space="preserve">/e-bike/adapted cycle, </w:t>
      </w:r>
      <w:r w:rsidR="00516ADB">
        <w:t>and/</w:t>
      </w:r>
      <w:r w:rsidR="001F3016">
        <w:t xml:space="preserve">or </w:t>
      </w:r>
      <w:r w:rsidR="006B282F">
        <w:t>getting</w:t>
      </w:r>
      <w:r w:rsidR="001F3016">
        <w:t xml:space="preserve"> a public transport pass,</w:t>
      </w:r>
      <w:r w:rsidR="006B282F">
        <w:t xml:space="preserve"> in exchange for </w:t>
      </w:r>
      <w:r w:rsidR="00C23795">
        <w:t xml:space="preserve">scrapping their existing non-compliant vehicle. There </w:t>
      </w:r>
      <w:r w:rsidR="00BB2E14">
        <w:t>is</w:t>
      </w:r>
      <w:r w:rsidR="00C23795">
        <w:t xml:space="preserve"> </w:t>
      </w:r>
      <w:r w:rsidR="004C1540">
        <w:t>a wealth of options that could also be explored as part of a scrappage scheme to involve industry and give people more choice, including access to electric car clubs or cycle hire schemes</w:t>
      </w:r>
      <w:r w:rsidR="31133118" w:rsidRPr="00B944F5">
        <w:t>.</w:t>
      </w:r>
      <w:r w:rsidR="007651EA" w:rsidRPr="00B944F5">
        <w:rPr>
          <w:rStyle w:val="FootnoteReference"/>
        </w:rPr>
        <w:footnoteReference w:id="13"/>
      </w:r>
    </w:p>
    <w:p w14:paraId="6CCC7477" w14:textId="6094A5C9" w:rsidR="00A651DF" w:rsidRDefault="007D38B3" w:rsidP="002D74BF">
      <w:pPr>
        <w:rPr>
          <w:rStyle w:val="IntenseEmphasis"/>
          <w:color w:val="auto"/>
        </w:rPr>
      </w:pPr>
      <w:r w:rsidRPr="00BB2E14">
        <w:rPr>
          <w:rStyle w:val="IntenseEmphasis"/>
          <w:b/>
          <w:bCs/>
          <w:color w:val="auto"/>
        </w:rPr>
        <w:lastRenderedPageBreak/>
        <w:t>Case Study</w:t>
      </w:r>
      <w:r w:rsidR="002516A6" w:rsidRPr="00BB2E14">
        <w:rPr>
          <w:rStyle w:val="IntenseEmphasis"/>
          <w:b/>
          <w:bCs/>
          <w:color w:val="auto"/>
        </w:rPr>
        <w:t>: Cleaner Travel Access Fund</w:t>
      </w:r>
      <w:r w:rsidR="00DF2861" w:rsidRPr="00BB2E14">
        <w:rPr>
          <w:rStyle w:val="IntenseEmphasis"/>
          <w:b/>
          <w:bCs/>
          <w:color w:val="auto"/>
        </w:rPr>
        <w:t xml:space="preserve"> (CTAF)</w:t>
      </w:r>
      <w:r w:rsidR="008F33AA" w:rsidRPr="00B944F5">
        <w:rPr>
          <w:rStyle w:val="IntenseEmphasis"/>
          <w:color w:val="auto"/>
        </w:rPr>
        <w:t xml:space="preserve"> </w:t>
      </w:r>
      <w:r w:rsidR="00B259DF" w:rsidRPr="00B944F5">
        <w:rPr>
          <w:rStyle w:val="FootnoteReference"/>
          <w:i/>
          <w:iCs/>
        </w:rPr>
        <w:footnoteReference w:id="14"/>
      </w:r>
    </w:p>
    <w:p w14:paraId="695A7015" w14:textId="00B5672E" w:rsidR="001E4C65" w:rsidRPr="001E4C65" w:rsidRDefault="001E4C65" w:rsidP="002D74BF">
      <w:pPr>
        <w:rPr>
          <w:rStyle w:val="IntenseEmphasis"/>
          <w:i w:val="0"/>
          <w:iCs w:val="0"/>
          <w:color w:val="auto"/>
        </w:rPr>
      </w:pPr>
      <w:r w:rsidRPr="001E4C65">
        <w:rPr>
          <w:rStyle w:val="IntenseEmphasis"/>
          <w:i w:val="0"/>
          <w:iCs w:val="0"/>
          <w:color w:val="auto"/>
        </w:rPr>
        <w:t>In 2023, Asthma + Lung UK commissioned Ricardo to deliver a robust assessment of the health and economic benefits of the Cleaner Travel Access Fund, their proposed scrappage scheme to support the delivery of accessible clean air zones. The study focussed on the impacts on human health, exploring both the quantified and monetised impact of the policy.</w:t>
      </w:r>
    </w:p>
    <w:p w14:paraId="757CEA5E" w14:textId="75DFE40F" w:rsidR="00894B37" w:rsidRDefault="001E4C65" w:rsidP="002D74BF">
      <w:pPr>
        <w:rPr>
          <w:rStyle w:val="IntenseEmphasis"/>
          <w:i w:val="0"/>
          <w:iCs w:val="0"/>
          <w:color w:val="auto"/>
        </w:rPr>
      </w:pPr>
      <w:r w:rsidRPr="001E4C65">
        <w:rPr>
          <w:rStyle w:val="IntenseEmphasis"/>
          <w:i w:val="0"/>
          <w:iCs w:val="0"/>
          <w:color w:val="auto"/>
        </w:rPr>
        <w:t xml:space="preserve">Ricardo’s modelling showed that the </w:t>
      </w:r>
      <w:r w:rsidR="58B3E9E1" w:rsidRPr="53221DF1">
        <w:rPr>
          <w:rStyle w:val="IntenseEmphasis"/>
          <w:i w:val="0"/>
          <w:iCs w:val="0"/>
          <w:color w:val="auto"/>
        </w:rPr>
        <w:t xml:space="preserve">scrappage </w:t>
      </w:r>
      <w:r w:rsidRPr="001E4C65">
        <w:rPr>
          <w:rStyle w:val="IntenseEmphasis"/>
          <w:i w:val="0"/>
          <w:iCs w:val="0"/>
          <w:color w:val="auto"/>
        </w:rPr>
        <w:t>scheme was a 2.5 for 1 deal, meaning for every £1 invested in the scheme by central government, there would be a £2.50 payback to society. The modelling showed that investing in a fair transition to clean air would make a net return to the taxpayer through reduced early mortality, reduced cases of asthma, and a reduction in missed school, work and care hours linked to the improved air quality the scheme would produce.</w:t>
      </w:r>
    </w:p>
    <w:p w14:paraId="0D565937" w14:textId="76715954" w:rsidR="00A651DF" w:rsidRPr="00B944F5" w:rsidRDefault="00806D65" w:rsidP="002D74BF">
      <w:r w:rsidRPr="00A619B4">
        <w:rPr>
          <w:b/>
          <w:bCs/>
        </w:rPr>
        <w:t xml:space="preserve">Unlocking </w:t>
      </w:r>
      <w:r w:rsidR="007D3DCF" w:rsidRPr="00A619B4">
        <w:rPr>
          <w:b/>
          <w:bCs/>
        </w:rPr>
        <w:t>local action on air quality</w:t>
      </w:r>
      <w:r w:rsidR="00FD048E" w:rsidRPr="00B944F5">
        <w:rPr>
          <w:rStyle w:val="FootnoteReference"/>
        </w:rPr>
        <w:footnoteReference w:id="15"/>
      </w:r>
    </w:p>
    <w:p w14:paraId="0F06A495" w14:textId="714EF5A8" w:rsidR="00806D65" w:rsidRPr="00B944F5" w:rsidRDefault="62E38769" w:rsidP="002D74BF">
      <w:r w:rsidRPr="00B944F5">
        <w:t xml:space="preserve">Local authorities have many of the necessary powers to address air pollution, </w:t>
      </w:r>
      <w:r w:rsidR="705B587A" w:rsidRPr="00B944F5">
        <w:t xml:space="preserve">but to truly unlock action on air quality, national government </w:t>
      </w:r>
      <w:r w:rsidR="42FC9F66" w:rsidRPr="00B944F5">
        <w:t>needs to provide support</w:t>
      </w:r>
      <w:r w:rsidR="705B587A" w:rsidRPr="00B944F5">
        <w:t xml:space="preserve">. </w:t>
      </w:r>
      <w:r w:rsidR="1FEA6036">
        <w:t xml:space="preserve">There is no single solution to </w:t>
      </w:r>
      <w:r w:rsidR="42FC9F66" w:rsidRPr="00B944F5">
        <w:t>tackling air pollution</w:t>
      </w:r>
      <w:r w:rsidR="0FA33E2E">
        <w:t xml:space="preserve"> – it will </w:t>
      </w:r>
      <w:r w:rsidR="603313F5">
        <w:t xml:space="preserve">require </w:t>
      </w:r>
      <w:r w:rsidR="60A56700">
        <w:t>n</w:t>
      </w:r>
      <w:r w:rsidR="3F1D33A7">
        <w:t>ational</w:t>
      </w:r>
      <w:r w:rsidR="3F1D33A7" w:rsidRPr="00B944F5">
        <w:t xml:space="preserve"> and local policy makers </w:t>
      </w:r>
      <w:r w:rsidR="705B587A" w:rsidRPr="00B944F5">
        <w:t xml:space="preserve">to work together </w:t>
      </w:r>
      <w:r w:rsidR="3F1D33A7" w:rsidRPr="00B944F5">
        <w:t xml:space="preserve">to put a holistic mix of policies in place to achieve cleaner air. </w:t>
      </w:r>
      <w:r w:rsidR="2AE640B5">
        <w:t xml:space="preserve">Local authorities should embed air quality into their strategy to support integrated action across the council. </w:t>
      </w:r>
    </w:p>
    <w:p w14:paraId="34633C12" w14:textId="7BEB591C" w:rsidR="29932AAB" w:rsidRDefault="26502CB5" w:rsidP="002D74BF">
      <w:r>
        <w:t>Local people, like councillors</w:t>
      </w:r>
      <w:r w:rsidR="61FAC0F1">
        <w:t>,</w:t>
      </w:r>
      <w:r>
        <w:t xml:space="preserve"> are best placed to design local solutions to improve air quality where they live. But </w:t>
      </w:r>
      <w:r w:rsidR="185CD7B4">
        <w:t>they need financial support from central government to deliver.</w:t>
      </w:r>
      <w:r w:rsidR="61FAC0F1">
        <w:t xml:space="preserve"> </w:t>
      </w:r>
      <w:r w:rsidR="0D6F2030">
        <w:t>Instead of short</w:t>
      </w:r>
      <w:r w:rsidR="4FE4F7E1">
        <w:t>-</w:t>
      </w:r>
      <w:r w:rsidR="0D6F2030">
        <w:t>term</w:t>
      </w:r>
      <w:r w:rsidR="2E00FBAF">
        <w:t xml:space="preserve"> competitive</w:t>
      </w:r>
      <w:r w:rsidR="0D6F2030">
        <w:t xml:space="preserve"> funding rounds, </w:t>
      </w:r>
      <w:r w:rsidR="6A4D3F08">
        <w:t xml:space="preserve">central government should provide long term financial support for action on clean air. </w:t>
      </w:r>
      <w:r w:rsidR="443673FD">
        <w:t>Interventions that are perceived as fair receive more support, s</w:t>
      </w:r>
      <w:r w:rsidR="00435C19">
        <w:t>o</w:t>
      </w:r>
      <w:r w:rsidR="443673FD">
        <w:t xml:space="preserve"> local autho</w:t>
      </w:r>
      <w:r w:rsidR="0684C648">
        <w:t xml:space="preserve">rities must carry out meaningful engagement when designing solutions. </w:t>
      </w:r>
      <w:r w:rsidR="2968DE73">
        <w:t>Polling carried out last year suggested that c</w:t>
      </w:r>
      <w:r w:rsidR="070A7175">
        <w:t>ouncillors</w:t>
      </w:r>
      <w:r w:rsidR="6B8F6C22">
        <w:t xml:space="preserve"> are sometimes </w:t>
      </w:r>
      <w:r w:rsidR="72D95932">
        <w:t>reluctant</w:t>
      </w:r>
      <w:r w:rsidR="6B8F6C22">
        <w:t xml:space="preserve"> to act because</w:t>
      </w:r>
      <w:r w:rsidR="003A3AB6">
        <w:t xml:space="preserve"> although they themselves are concerned about </w:t>
      </w:r>
      <w:r w:rsidR="070A7175">
        <w:t>air pollution</w:t>
      </w:r>
      <w:r w:rsidR="4F727D53">
        <w:t xml:space="preserve">, the do not think it </w:t>
      </w:r>
      <w:r w:rsidR="070A7175">
        <w:t xml:space="preserve">is something their constituents are </w:t>
      </w:r>
      <w:r w:rsidR="43FF4CF6">
        <w:t>worried about</w:t>
      </w:r>
      <w:r w:rsidR="34D4E9B4">
        <w:t xml:space="preserve">. </w:t>
      </w:r>
    </w:p>
    <w:p w14:paraId="36D69E90" w14:textId="379A6BE5" w:rsidR="00806D65" w:rsidRPr="00A619B4" w:rsidRDefault="2D725E04" w:rsidP="002D74BF">
      <w:pPr>
        <w:pStyle w:val="Subtitle"/>
        <w:rPr>
          <w:b/>
          <w:bCs/>
          <w:color w:val="auto"/>
        </w:rPr>
      </w:pPr>
      <w:r w:rsidRPr="00A619B4">
        <w:rPr>
          <w:b/>
          <w:bCs/>
          <w:color w:val="auto"/>
        </w:rPr>
        <w:t>Ens</w:t>
      </w:r>
      <w:r w:rsidR="4F3C7CE8" w:rsidRPr="00A619B4">
        <w:rPr>
          <w:b/>
          <w:bCs/>
          <w:color w:val="auto"/>
        </w:rPr>
        <w:t>uring a fair transition to clean air</w:t>
      </w:r>
    </w:p>
    <w:p w14:paraId="5644C784" w14:textId="75F78A35" w:rsidR="00ED775F" w:rsidRDefault="12313BD7" w:rsidP="002D74BF">
      <w:r w:rsidRPr="00B944F5">
        <w:t xml:space="preserve">If not supported by adequate investment and infrastructure, CAZs present a </w:t>
      </w:r>
      <w:r w:rsidR="7DA85623" w:rsidRPr="00B944F5">
        <w:t xml:space="preserve">risk of a strong negative distributional effect. </w:t>
      </w:r>
      <w:r w:rsidR="00A63588">
        <w:t xml:space="preserve">This is due to both the transport system being inaccessible, leading to a reliance on private vehicles for door to door travel, and the fact that many disabled </w:t>
      </w:r>
      <w:r w:rsidR="00A63588">
        <w:lastRenderedPageBreak/>
        <w:t>people own non-compliant vehicles</w:t>
      </w:r>
      <w:r w:rsidR="007546DA">
        <w:rPr>
          <w:rStyle w:val="FootnoteReference"/>
        </w:rPr>
        <w:footnoteReference w:id="16"/>
      </w:r>
      <w:r w:rsidR="00A63588">
        <w:t xml:space="preserve"> </w:t>
      </w:r>
      <w:r w:rsidR="00337D4C">
        <w:t xml:space="preserve">which could be due to financial barriers or a lack of </w:t>
      </w:r>
      <w:r w:rsidR="00EA2AC3">
        <w:t>choice over the type of vehicle.</w:t>
      </w:r>
      <w:r w:rsidR="00EA2AC3">
        <w:rPr>
          <w:rStyle w:val="FootnoteReference"/>
        </w:rPr>
        <w:footnoteReference w:id="17"/>
      </w:r>
      <w:r w:rsidR="00EA2AC3">
        <w:t xml:space="preserve"> </w:t>
      </w:r>
    </w:p>
    <w:p w14:paraId="76FA1CB5" w14:textId="06E4EFF4" w:rsidR="001F7BBD" w:rsidRDefault="00ED775F" w:rsidP="002D74BF">
      <w:r>
        <w:t>O</w:t>
      </w:r>
      <w:r w:rsidR="7DA85623" w:rsidRPr="00B944F5">
        <w:t>lder, more polluting vehicles that would be non-compliant with a class D CAZ are more frequently owned by poorer individuals or small businesses</w:t>
      </w:r>
      <w:r w:rsidR="21A29842" w:rsidRPr="00B944F5">
        <w:t>. There is also a risk</w:t>
      </w:r>
      <w:r w:rsidR="21FE02F5" w:rsidRPr="00B944F5">
        <w:t xml:space="preserve"> of a negative impact on disabled people</w:t>
      </w:r>
      <w:r w:rsidR="00CF5F42">
        <w:t xml:space="preserve"> and their access to employment, goods and services, </w:t>
      </w:r>
      <w:proofErr w:type="gramStart"/>
      <w:r w:rsidR="00CF5F42">
        <w:t>leisure</w:t>
      </w:r>
      <w:proofErr w:type="gramEnd"/>
      <w:r w:rsidR="00CF5F42">
        <w:t xml:space="preserve"> and support</w:t>
      </w:r>
      <w:r w:rsidR="007546DA">
        <w:t xml:space="preserve">. </w:t>
      </w:r>
      <w:r w:rsidR="6FCE7973" w:rsidRPr="00B944F5">
        <w:t>CAZ</w:t>
      </w:r>
      <w:r w:rsidR="42B2ADC1" w:rsidRPr="00B944F5">
        <w:t>s encourage the use of public transport</w:t>
      </w:r>
      <w:r w:rsidR="4D0CCAD2" w:rsidRPr="00B944F5">
        <w:t>,</w:t>
      </w:r>
      <w:r w:rsidR="42B2ADC1" w:rsidRPr="00B944F5">
        <w:t xml:space="preserve"> which </w:t>
      </w:r>
      <w:r w:rsidR="00A169F0">
        <w:t xml:space="preserve">currently </w:t>
      </w:r>
      <w:r w:rsidR="42B2ADC1" w:rsidRPr="00B944F5">
        <w:t xml:space="preserve">is often inaccessible to </w:t>
      </w:r>
      <w:r w:rsidR="00303D32">
        <w:t>disabled</w:t>
      </w:r>
      <w:r w:rsidR="42B2ADC1" w:rsidRPr="00B944F5">
        <w:t xml:space="preserve"> people, as well as the adoption of cleaner vehicles which disabled people may not be able to afford.</w:t>
      </w:r>
      <w:r w:rsidR="30852C82" w:rsidRPr="00B944F5">
        <w:t xml:space="preserve"> </w:t>
      </w:r>
    </w:p>
    <w:p w14:paraId="776C5DC8" w14:textId="69C0CECA" w:rsidR="0000079D" w:rsidRDefault="0000079D" w:rsidP="002D74BF">
      <w:r>
        <w:rPr>
          <w:noProof/>
        </w:rPr>
        <mc:AlternateContent>
          <mc:Choice Requires="wps">
            <w:drawing>
              <wp:anchor distT="0" distB="0" distL="114300" distR="114300" simplePos="0" relativeHeight="251658247" behindDoc="1" locked="0" layoutInCell="1" allowOverlap="1" wp14:anchorId="5320E1F2" wp14:editId="24CA0901">
                <wp:simplePos x="0" y="0"/>
                <wp:positionH relativeFrom="margin">
                  <wp:align>center</wp:align>
                </wp:positionH>
                <wp:positionV relativeFrom="paragraph">
                  <wp:posOffset>98425</wp:posOffset>
                </wp:positionV>
                <wp:extent cx="5050155" cy="1372235"/>
                <wp:effectExtent l="0" t="0" r="0" b="0"/>
                <wp:wrapTight wrapText="bothSides">
                  <wp:wrapPolygon edited="0">
                    <wp:start x="244" y="0"/>
                    <wp:lineTo x="244" y="21303"/>
                    <wp:lineTo x="21347" y="21303"/>
                    <wp:lineTo x="21347" y="0"/>
                    <wp:lineTo x="244"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0155" cy="1372235"/>
                        </a:xfrm>
                        <a:prstGeom prst="rect">
                          <a:avLst/>
                        </a:prstGeom>
                        <a:noFill/>
                        <a:ln w="9525">
                          <a:noFill/>
                          <a:miter/>
                        </a:ln>
                      </wps:spPr>
                      <wps:txbx>
                        <w:txbxContent>
                          <w:p w14:paraId="70B39F39" w14:textId="77777777" w:rsidR="0000079D" w:rsidRDefault="0000079D" w:rsidP="0000079D">
                            <w:pPr>
                              <w:spacing w:line="256" w:lineRule="auto"/>
                              <w:rPr>
                                <w:rFonts w:ascii="Söhne Leicht" w:hAnsi="Söhne Leicht"/>
                                <w:b/>
                                <w:i/>
                                <w:color w:val="FF3EB5"/>
                                <w:sz w:val="28"/>
                                <w:szCs w:val="28"/>
                              </w:rPr>
                            </w:pPr>
                            <w:r w:rsidRPr="00B30808">
                              <w:rPr>
                                <w:rFonts w:ascii="Söhne Leicht" w:hAnsi="Söhne Leicht"/>
                                <w:b/>
                                <w:i/>
                                <w:color w:val="FF3EB5"/>
                                <w:sz w:val="28"/>
                                <w:szCs w:val="28"/>
                              </w:rPr>
                              <w:t>"I deeply care about climate justice and desperately want to use greener and more sustainable modes of transport, but these are often inaccessible to me. I can’t cycle, pavements are atrocious which makes wheeling difficult, the Tube is mostly out of bounds, and buses take forever. It means I am sometimes forced to take taxis.”</w:t>
                            </w:r>
                            <w:r>
                              <w:rPr>
                                <w:rFonts w:ascii="Söhne Leicht" w:hAnsi="Söhne Leicht"/>
                                <w:b/>
                                <w:i/>
                                <w:color w:val="FF3EB5"/>
                                <w:sz w:val="28"/>
                                <w:szCs w:val="28"/>
                              </w:rPr>
                              <w:t xml:space="preserve"> (Case study from Transport for All report)</w:t>
                            </w:r>
                          </w:p>
                        </w:txbxContent>
                      </wps:txbx>
                      <wps:bodyPr wrap="square" lIns="91440" tIns="45720" rIns="91440" bIns="45720" anchor="t">
                        <a:spAutoFit/>
                      </wps:bodyPr>
                    </wps:wsp>
                  </a:graphicData>
                </a:graphic>
              </wp:anchor>
            </w:drawing>
          </mc:Choice>
          <mc:Fallback>
            <w:pict>
              <v:rect w14:anchorId="5320E1F2" id="Rectangle 2" o:spid="_x0000_s1028" style="position:absolute;margin-left:0;margin-top:7.75pt;width:397.65pt;height:108.05pt;z-index:-25165823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" filled="f" stroked="f">
                <v:textbox style="mso-fit-shape-to-text:t">
                  <w:txbxContent>
                    <w:p w14:paraId="70B39F39" w14:textId="77777777" w:rsidR="0000079D" w:rsidRDefault="0000079D" w:rsidP="0000079D">
                      <w:pPr>
                        <w:spacing w:line="256" w:lineRule="auto"/>
                        <w:rPr>
                          <w:rFonts w:ascii="Söhne Leicht" w:hAnsi="Söhne Leicht"/>
                          <w:b/>
                          <w:i/>
                          <w:color w:val="FF3EB5"/>
                          <w:sz w:val="28"/>
                          <w:szCs w:val="28"/>
                        </w:rPr>
                      </w:pPr>
                      <w:r w:rsidRPr="00B30808">
                        <w:rPr>
                          <w:rFonts w:ascii="Söhne Leicht" w:hAnsi="Söhne Leicht"/>
                          <w:b/>
                          <w:i/>
                          <w:color w:val="FF3EB5"/>
                          <w:sz w:val="28"/>
                          <w:szCs w:val="28"/>
                        </w:rPr>
                        <w:t>"I deeply care about climate justice and desperately want to use greener and more sustainable modes of transport, but these are often inaccessible to me. I can’t cycle, pavements are atrocious which makes wheeling difficult, the Tube is mostly out of bounds, and buses take forever. It means I am sometimes forced to take taxis.”</w:t>
                      </w:r>
                      <w:r>
                        <w:rPr>
                          <w:rFonts w:ascii="Söhne Leicht" w:hAnsi="Söhne Leicht"/>
                          <w:b/>
                          <w:i/>
                          <w:color w:val="FF3EB5"/>
                          <w:sz w:val="28"/>
                          <w:szCs w:val="28"/>
                        </w:rPr>
                        <w:t xml:space="preserve"> (Case study from Transport for All report)</w:t>
                      </w:r>
                    </w:p>
                  </w:txbxContent>
                </v:textbox>
                <w10:wrap type="tight" anchorx="margin"/>
              </v:rect>
            </w:pict>
          </mc:Fallback>
        </mc:AlternateContent>
      </w:r>
    </w:p>
    <w:p w14:paraId="00E5176E" w14:textId="6A9C5DB1" w:rsidR="0000079D" w:rsidRDefault="0000079D" w:rsidP="002D74BF"/>
    <w:p w14:paraId="49BF4E86" w14:textId="77D94791" w:rsidR="0000079D" w:rsidRDefault="0000079D" w:rsidP="002D74BF"/>
    <w:p w14:paraId="2E0A8171" w14:textId="5F8E715B" w:rsidR="0000079D" w:rsidRDefault="0000079D" w:rsidP="002D74BF"/>
    <w:p w14:paraId="0258E51D" w14:textId="77777777" w:rsidR="0000079D" w:rsidRDefault="0000079D" w:rsidP="002D74BF"/>
    <w:p w14:paraId="4CEBE1DE" w14:textId="77777777" w:rsidR="0000079D" w:rsidRDefault="0000079D" w:rsidP="002D74BF"/>
    <w:p w14:paraId="3AF30F9C" w14:textId="77777777" w:rsidR="0000079D" w:rsidRDefault="0000079D" w:rsidP="002D74BF"/>
    <w:p w14:paraId="3D0A0B10" w14:textId="6B6462A8" w:rsidR="00735778" w:rsidRDefault="2424066D" w:rsidP="002D74BF">
      <w:r w:rsidRPr="00B944F5">
        <w:t xml:space="preserve">Transport for All </w:t>
      </w:r>
      <w:r w:rsidR="00272807" w:rsidRPr="00B944F5">
        <w:t>conducted</w:t>
      </w:r>
      <w:r w:rsidRPr="00B944F5">
        <w:t xml:space="preserve"> research in August 2023 to assess how disabled people are being impacted by CAZs through one-on-one interviews</w:t>
      </w:r>
      <w:r w:rsidR="5DFEF0BD" w:rsidRPr="00B944F5">
        <w:t xml:space="preserve"> with those from the respiratory and wider disabled community in Birmingham and Bristol, where CAZs have recently been implemented.</w:t>
      </w:r>
    </w:p>
    <w:p w14:paraId="745DA5F0" w14:textId="10BF41B0" w:rsidR="00C602D3" w:rsidRPr="00B944F5" w:rsidRDefault="00C602D3" w:rsidP="002D74BF">
      <w:r>
        <w:rPr>
          <w:noProof/>
        </w:rPr>
        <mc:AlternateContent>
          <mc:Choice Requires="wps">
            <w:drawing>
              <wp:anchor distT="91440" distB="91440" distL="114300" distR="114300" simplePos="0" relativeHeight="251658242" behindDoc="0" locked="0" layoutInCell="1" allowOverlap="1" wp14:anchorId="2405C2EA" wp14:editId="66EA10B7">
                <wp:simplePos x="0" y="0"/>
                <wp:positionH relativeFrom="margin">
                  <wp:posOffset>451485</wp:posOffset>
                </wp:positionH>
                <wp:positionV relativeFrom="paragraph">
                  <wp:posOffset>920777</wp:posOffset>
                </wp:positionV>
                <wp:extent cx="5050159" cy="1620373"/>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0159" cy="1620373"/>
                        </a:xfrm>
                        <a:prstGeom prst="rect">
                          <a:avLst/>
                        </a:prstGeom>
                        <a:noFill/>
                        <a:ln w="9525">
                          <a:noFill/>
                          <a:miter/>
                        </a:ln>
                      </wps:spPr>
                      <wps:txbx>
                        <w:txbxContent>
                          <w:p w14:paraId="31BD2B9D" w14:textId="77777777" w:rsidR="00C602D3" w:rsidRDefault="00727856" w:rsidP="003445F0">
                            <w:pPr>
                              <w:spacing w:line="256" w:lineRule="auto"/>
                              <w:rPr>
                                <w:rFonts w:ascii="Söhne Leicht" w:hAnsi="Söhne Leicht"/>
                                <w:b/>
                                <w:i/>
                                <w:color w:val="FF3EB5"/>
                                <w:sz w:val="28"/>
                                <w:szCs w:val="28"/>
                              </w:rPr>
                            </w:pPr>
                            <w:r>
                              <w:rPr>
                                <w:rFonts w:ascii="Söhne Leicht" w:hAnsi="Söhne Leicht"/>
                                <w:b/>
                                <w:i/>
                                <w:color w:val="FF3EB5"/>
                                <w:sz w:val="28"/>
                                <w:szCs w:val="28"/>
                              </w:rPr>
                              <w:t xml:space="preserve">"One of my friends that does like PA support for me when I don't have anyone, she lives the other side of </w:t>
                            </w:r>
                            <w:proofErr w:type="gramStart"/>
                            <w:r>
                              <w:rPr>
                                <w:rFonts w:ascii="Söhne Leicht" w:hAnsi="Söhne Leicht"/>
                                <w:b/>
                                <w:i/>
                                <w:color w:val="FF3EB5"/>
                                <w:sz w:val="28"/>
                                <w:szCs w:val="28"/>
                              </w:rPr>
                              <w:t>town</w:t>
                            </w:r>
                            <w:proofErr w:type="gramEnd"/>
                            <w:r>
                              <w:rPr>
                                <w:rFonts w:ascii="Söhne Leicht" w:hAnsi="Söhne Leicht"/>
                                <w:b/>
                                <w:i/>
                                <w:color w:val="FF3EB5"/>
                                <w:sz w:val="28"/>
                                <w:szCs w:val="28"/>
                              </w:rPr>
                              <w:t xml:space="preserve"> and her car didn't comply. </w:t>
                            </w:r>
                            <w:r w:rsidR="0089518F">
                              <w:rPr>
                                <w:rFonts w:ascii="Söhne Leicht" w:hAnsi="Söhne Leicht"/>
                                <w:b/>
                                <w:i/>
                                <w:color w:val="FF3EB5"/>
                                <w:sz w:val="28"/>
                                <w:szCs w:val="28"/>
                              </w:rPr>
                              <w:t xml:space="preserve">[Now the CAZ has been implemented] </w:t>
                            </w:r>
                            <w:r>
                              <w:rPr>
                                <w:rFonts w:ascii="Söhne Leicht" w:hAnsi="Söhne Leicht"/>
                                <w:b/>
                                <w:i/>
                                <w:color w:val="FF3EB5"/>
                                <w:sz w:val="28"/>
                                <w:szCs w:val="28"/>
                              </w:rPr>
                              <w:t xml:space="preserve">... it makes the journey about an hour and obviously adds to her fuel price. So that’s been a barrier to getting support.” </w:t>
                            </w:r>
                            <w:r w:rsidR="00C602D3">
                              <w:rPr>
                                <w:rFonts w:ascii="Söhne Leicht" w:hAnsi="Söhne Leicht"/>
                                <w:b/>
                                <w:i/>
                                <w:color w:val="FF3EB5"/>
                                <w:sz w:val="28"/>
                                <w:szCs w:val="28"/>
                              </w:rPr>
                              <w:t xml:space="preserve">(Case study from </w:t>
                            </w:r>
                            <w:r>
                              <w:rPr>
                                <w:rFonts w:ascii="Söhne Leicht" w:hAnsi="Söhne Leicht"/>
                                <w:b/>
                                <w:i/>
                                <w:color w:val="FF3EB5"/>
                                <w:sz w:val="28"/>
                                <w:szCs w:val="28"/>
                              </w:rPr>
                              <w:t xml:space="preserve">Transport for All </w:t>
                            </w:r>
                            <w:r w:rsidR="00C602D3">
                              <w:rPr>
                                <w:rFonts w:ascii="Söhne Leicht" w:hAnsi="Söhne Leicht"/>
                                <w:b/>
                                <w:i/>
                                <w:color w:val="FF3EB5"/>
                                <w:sz w:val="28"/>
                                <w:szCs w:val="28"/>
                              </w:rPr>
                              <w:t>report)</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2405C2EA" id="Rectangle 4" o:spid="_x0000_s1029" style="position:absolute;margin-left:35.55pt;margin-top:72.5pt;width:397.65pt;height:127.6pt;z-index:25165824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" filled="f" stroked="f">
                <v:textbox style="mso-fit-shape-to-text:t">
                  <w:txbxContent>
                    <w:p w14:paraId="31BD2B9D" w14:textId="77777777" w:rsidR="00C602D3" w:rsidRDefault="00727856" w:rsidP="003445F0">
                      <w:pPr>
                        <w:spacing w:line="256" w:lineRule="auto"/>
                        <w:rPr>
                          <w:rFonts w:ascii="Söhne Leicht" w:hAnsi="Söhne Leicht"/>
                          <w:b/>
                          <w:i/>
                          <w:color w:val="FF3EB5"/>
                          <w:sz w:val="28"/>
                          <w:szCs w:val="28"/>
                        </w:rPr>
                      </w:pPr>
                      <w:r>
                        <w:rPr>
                          <w:rFonts w:ascii="Söhne Leicht" w:hAnsi="Söhne Leicht"/>
                          <w:b/>
                          <w:i/>
                          <w:color w:val="FF3EB5"/>
                          <w:sz w:val="28"/>
                          <w:szCs w:val="28"/>
                        </w:rPr>
                        <w:t xml:space="preserve">"One of my friends that does like PA support for me when I don't have anyone, she lives the other side of </w:t>
                      </w:r>
                      <w:proofErr w:type="gramStart"/>
                      <w:r>
                        <w:rPr>
                          <w:rFonts w:ascii="Söhne Leicht" w:hAnsi="Söhne Leicht"/>
                          <w:b/>
                          <w:i/>
                          <w:color w:val="FF3EB5"/>
                          <w:sz w:val="28"/>
                          <w:szCs w:val="28"/>
                        </w:rPr>
                        <w:t>town</w:t>
                      </w:r>
                      <w:proofErr w:type="gramEnd"/>
                      <w:r>
                        <w:rPr>
                          <w:rFonts w:ascii="Söhne Leicht" w:hAnsi="Söhne Leicht"/>
                          <w:b/>
                          <w:i/>
                          <w:color w:val="FF3EB5"/>
                          <w:sz w:val="28"/>
                          <w:szCs w:val="28"/>
                        </w:rPr>
                        <w:t xml:space="preserve"> and her car didn't comply. </w:t>
                      </w:r>
                      <w:r w:rsidR="0089518F">
                        <w:rPr>
                          <w:rFonts w:ascii="Söhne Leicht" w:hAnsi="Söhne Leicht"/>
                          <w:b/>
                          <w:i/>
                          <w:color w:val="FF3EB5"/>
                          <w:sz w:val="28"/>
                          <w:szCs w:val="28"/>
                        </w:rPr>
                        <w:t xml:space="preserve">[Now the CAZ has been implemented] </w:t>
                      </w:r>
                      <w:r>
                        <w:rPr>
                          <w:rFonts w:ascii="Söhne Leicht" w:hAnsi="Söhne Leicht"/>
                          <w:b/>
                          <w:i/>
                          <w:color w:val="FF3EB5"/>
                          <w:sz w:val="28"/>
                          <w:szCs w:val="28"/>
                        </w:rPr>
                        <w:t xml:space="preserve">... it makes the journey about an hour and obviously adds to her fuel price. So that’s been a barrier to getting support.” </w:t>
                      </w:r>
                      <w:r w:rsidR="00C602D3">
                        <w:rPr>
                          <w:rFonts w:ascii="Söhne Leicht" w:hAnsi="Söhne Leicht"/>
                          <w:b/>
                          <w:i/>
                          <w:color w:val="FF3EB5"/>
                          <w:sz w:val="28"/>
                          <w:szCs w:val="28"/>
                        </w:rPr>
                        <w:t xml:space="preserve">(Case study from </w:t>
                      </w:r>
                      <w:r>
                        <w:rPr>
                          <w:rFonts w:ascii="Söhne Leicht" w:hAnsi="Söhne Leicht"/>
                          <w:b/>
                          <w:i/>
                          <w:color w:val="FF3EB5"/>
                          <w:sz w:val="28"/>
                          <w:szCs w:val="28"/>
                        </w:rPr>
                        <w:t xml:space="preserve">Transport for All </w:t>
                      </w:r>
                      <w:r w:rsidR="00C602D3">
                        <w:rPr>
                          <w:rFonts w:ascii="Söhne Leicht" w:hAnsi="Söhne Leicht"/>
                          <w:b/>
                          <w:i/>
                          <w:color w:val="FF3EB5"/>
                          <w:sz w:val="28"/>
                          <w:szCs w:val="28"/>
                        </w:rPr>
                        <w:t>report)</w:t>
                      </w:r>
                    </w:p>
                  </w:txbxContent>
                </v:textbox>
                <w10:wrap type="topAndBottom" anchorx="margin"/>
              </v:rect>
            </w:pict>
          </mc:Fallback>
        </mc:AlternateContent>
      </w:r>
      <w:r w:rsidR="001534EA">
        <w:t>T</w:t>
      </w:r>
      <w:r w:rsidR="00272807">
        <w:t>hose interviewed in t</w:t>
      </w:r>
      <w:r w:rsidR="56059D5A" w:rsidRPr="00B944F5">
        <w:t>he</w:t>
      </w:r>
      <w:r w:rsidR="1AD2ED15" w:rsidRPr="00B944F5">
        <w:t xml:space="preserve"> </w:t>
      </w:r>
      <w:r w:rsidR="56059D5A" w:rsidRPr="00B944F5">
        <w:t xml:space="preserve">wider </w:t>
      </w:r>
      <w:r w:rsidR="1AD2ED15" w:rsidRPr="00B944F5">
        <w:t xml:space="preserve">disabled community felt </w:t>
      </w:r>
      <w:r w:rsidR="40FE329B" w:rsidRPr="00B944F5">
        <w:t xml:space="preserve">that </w:t>
      </w:r>
      <w:r w:rsidR="4E6B4FF8" w:rsidRPr="00B944F5">
        <w:t>during</w:t>
      </w:r>
      <w:r w:rsidR="0DAAA426" w:rsidRPr="00B944F5">
        <w:t xml:space="preserve"> local authority planning processes for a CAZ,</w:t>
      </w:r>
      <w:r w:rsidR="40FE329B" w:rsidRPr="00B944F5">
        <w:t xml:space="preserve"> their views and needs were</w:t>
      </w:r>
      <w:r w:rsidR="0DAAA426" w:rsidRPr="00B944F5">
        <w:t xml:space="preserve"> not </w:t>
      </w:r>
      <w:r w:rsidR="40FE329B" w:rsidRPr="00B944F5">
        <w:t>prioritised.</w:t>
      </w:r>
      <w:r w:rsidR="00E02621">
        <w:t xml:space="preserve"> This was especially noticeable when considering the time and money required to obtain an adapted vehicle that meets CAZ requirements. </w:t>
      </w:r>
    </w:p>
    <w:p w14:paraId="5D790D4C" w14:textId="77777777" w:rsidR="0000079D" w:rsidRDefault="00727856" w:rsidP="002D74BF">
      <w:r w:rsidRPr="00727856">
        <w:lastRenderedPageBreak/>
        <w:t xml:space="preserve">When CAZs were implemented, they felt there </w:t>
      </w:r>
      <w:r>
        <w:t>was</w:t>
      </w:r>
      <w:r w:rsidR="17F317B1">
        <w:t xml:space="preserve"> not</w:t>
      </w:r>
      <w:r w:rsidRPr="00727856">
        <w:t xml:space="preserve"> enough information easily accessible about what they needed to do to be compliant, how the CAZ would impact them, and what support they could get. </w:t>
      </w:r>
    </w:p>
    <w:p w14:paraId="5A239D27" w14:textId="1E19C3CB" w:rsidR="001D009C" w:rsidRPr="00B944F5" w:rsidRDefault="006F411A" w:rsidP="002D74BF">
      <w:r>
        <w:rPr>
          <w:noProof/>
        </w:rPr>
        <mc:AlternateContent>
          <mc:Choice Requires="wps">
            <w:drawing>
              <wp:anchor distT="91440" distB="91440" distL="114300" distR="114300" simplePos="0" relativeHeight="251658243" behindDoc="0" locked="0" layoutInCell="1" allowOverlap="1" wp14:anchorId="70389B4D" wp14:editId="6ADED825">
                <wp:simplePos x="0" y="0"/>
                <wp:positionH relativeFrom="margin">
                  <wp:align>center</wp:align>
                </wp:positionH>
                <wp:positionV relativeFrom="paragraph">
                  <wp:posOffset>485775</wp:posOffset>
                </wp:positionV>
                <wp:extent cx="5050155" cy="20764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0155" cy="2076450"/>
                        </a:xfrm>
                        <a:prstGeom prst="rect">
                          <a:avLst/>
                        </a:prstGeom>
                        <a:noFill/>
                        <a:ln w="9525">
                          <a:noFill/>
                          <a:miter/>
                        </a:ln>
                      </wps:spPr>
                      <wps:txbx>
                        <w:txbxContent>
                          <w:p w14:paraId="2D45EC84" w14:textId="77777777" w:rsidR="001D009C" w:rsidRDefault="001D009C" w:rsidP="00326E87">
                            <w:pPr>
                              <w:spacing w:line="256" w:lineRule="auto"/>
                              <w:rPr>
                                <w:rFonts w:ascii="Söhne Leicht" w:hAnsi="Söhne Leicht"/>
                                <w:b/>
                                <w:i/>
                                <w:color w:val="FF3EB5"/>
                                <w:sz w:val="28"/>
                                <w:szCs w:val="28"/>
                              </w:rPr>
                            </w:pPr>
                            <w:r>
                              <w:rPr>
                                <w:rFonts w:ascii="Söhne Leicht" w:hAnsi="Söhne Leicht"/>
                                <w:b/>
                                <w:i/>
                                <w:color w:val="FF3EB5"/>
                                <w:sz w:val="28"/>
                                <w:szCs w:val="28"/>
                              </w:rPr>
                              <w:t xml:space="preserve">"You're </w:t>
                            </w:r>
                            <w:proofErr w:type="spellStart"/>
                            <w:r>
                              <w:rPr>
                                <w:rFonts w:ascii="Söhne Leicht" w:hAnsi="Söhne Leicht"/>
                                <w:b/>
                                <w:i/>
                                <w:color w:val="FF3EB5"/>
                                <w:sz w:val="28"/>
                                <w:szCs w:val="28"/>
                              </w:rPr>
                              <w:t>gonna</w:t>
                            </w:r>
                            <w:proofErr w:type="spellEnd"/>
                            <w:r>
                              <w:rPr>
                                <w:rFonts w:ascii="Söhne Leicht" w:hAnsi="Söhne Leicht"/>
                                <w:b/>
                                <w:i/>
                                <w:color w:val="FF3EB5"/>
                                <w:sz w:val="28"/>
                                <w:szCs w:val="28"/>
                              </w:rPr>
                              <w:t xml:space="preserve"> have to invest in public transport to get it to the point where it is affordable, although thankfully for many disabled people, the concessionary bus pass eases that burden. But certainly punctual, reliable, getting that right and sufficiently frequent with a good selection of routes. When you've got that right, then it's much easier to convert... to persuade people to not use their private motor car." (Case study from Transport for All report)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0389B4D" id="Rectangle 5" o:spid="_x0000_s1030" style="position:absolute;margin-left:0;margin-top:38.25pt;width:397.65pt;height:163.5pt;z-index:251658243;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" filled="f" stroked="f">
                <v:textbox>
                  <w:txbxContent>
                    <w:p w14:paraId="2D45EC84" w14:textId="77777777" w:rsidR="001D009C" w:rsidRDefault="001D009C" w:rsidP="00326E87">
                      <w:pPr>
                        <w:spacing w:line="256" w:lineRule="auto"/>
                        <w:rPr>
                          <w:rFonts w:ascii="Söhne Leicht" w:hAnsi="Söhne Leicht"/>
                          <w:b/>
                          <w:i/>
                          <w:color w:val="FF3EB5"/>
                          <w:sz w:val="28"/>
                          <w:szCs w:val="28"/>
                        </w:rPr>
                      </w:pPr>
                      <w:r>
                        <w:rPr>
                          <w:rFonts w:ascii="Söhne Leicht" w:hAnsi="Söhne Leicht"/>
                          <w:b/>
                          <w:i/>
                          <w:color w:val="FF3EB5"/>
                          <w:sz w:val="28"/>
                          <w:szCs w:val="28"/>
                        </w:rPr>
                        <w:t xml:space="preserve">"You're </w:t>
                      </w:r>
                      <w:proofErr w:type="spellStart"/>
                      <w:r>
                        <w:rPr>
                          <w:rFonts w:ascii="Söhne Leicht" w:hAnsi="Söhne Leicht"/>
                          <w:b/>
                          <w:i/>
                          <w:color w:val="FF3EB5"/>
                          <w:sz w:val="28"/>
                          <w:szCs w:val="28"/>
                        </w:rPr>
                        <w:t>gonna</w:t>
                      </w:r>
                      <w:proofErr w:type="spellEnd"/>
                      <w:r>
                        <w:rPr>
                          <w:rFonts w:ascii="Söhne Leicht" w:hAnsi="Söhne Leicht"/>
                          <w:b/>
                          <w:i/>
                          <w:color w:val="FF3EB5"/>
                          <w:sz w:val="28"/>
                          <w:szCs w:val="28"/>
                        </w:rPr>
                        <w:t xml:space="preserve"> have to invest in public transport to get it to the point where it is affordable, although thankfully for many disabled people, the concessionary bus pass eases that burden. But certainly punctual, reliable, getting that right and sufficiently frequent with a good selection of routes. When you've got that right, then it's much easier to convert... to persuade people to not use their private motor car." (Case study from Transport for All report)</w:t>
                      </w:r>
                    </w:p>
                  </w:txbxContent>
                </v:textbox>
                <w10:wrap type="topAndBottom" anchorx="margin"/>
              </v:rect>
            </w:pict>
          </mc:Fallback>
        </mc:AlternateContent>
      </w:r>
      <w:r w:rsidR="05D0CEE4" w:rsidRPr="00B944F5">
        <w:t>Disabled people</w:t>
      </w:r>
      <w:r w:rsidR="7BDD0675" w:rsidRPr="00B944F5">
        <w:t xml:space="preserve"> felt that for </w:t>
      </w:r>
      <w:r w:rsidR="05D0CEE4" w:rsidRPr="00B944F5">
        <w:t>them to be less reliant on cars</w:t>
      </w:r>
      <w:r w:rsidR="74D30F1E" w:rsidRPr="00B944F5">
        <w:t xml:space="preserve">, public transport provision and </w:t>
      </w:r>
      <w:r w:rsidR="58FBC522" w:rsidRPr="00B944F5">
        <w:t>accessibility</w:t>
      </w:r>
      <w:r w:rsidR="74D30F1E" w:rsidRPr="00B944F5">
        <w:t xml:space="preserve"> needed to be </w:t>
      </w:r>
      <w:r w:rsidR="19F4FF09" w:rsidRPr="00B944F5">
        <w:t>an area for key investment and consideration.</w:t>
      </w:r>
    </w:p>
    <w:p w14:paraId="119D17F7" w14:textId="6AE414DD" w:rsidR="008D1187" w:rsidRDefault="3576DEB2" w:rsidP="002D74BF">
      <w:r w:rsidRPr="00B944F5">
        <w:t>The respira</w:t>
      </w:r>
      <w:r w:rsidR="56059D5A" w:rsidRPr="00B944F5">
        <w:t xml:space="preserve">tory disabled community shared similar themes, but they also reported feeling positively about measures to improve air quality, because they themselves had </w:t>
      </w:r>
      <w:r w:rsidR="7BFD890E" w:rsidRPr="00B944F5">
        <w:t xml:space="preserve">suffered </w:t>
      </w:r>
      <w:r w:rsidR="29826ECC" w:rsidRPr="00B944F5">
        <w:t xml:space="preserve">the impacts of poor air quality from traffic. </w:t>
      </w:r>
    </w:p>
    <w:p w14:paraId="3CF3615D" w14:textId="52AD1DF8" w:rsidR="00CB5338" w:rsidRDefault="00B345ED" w:rsidP="002D74BF">
      <w:r>
        <w:t xml:space="preserve">The co-production of clean air zone policies </w:t>
      </w:r>
      <w:r w:rsidR="00FC6682">
        <w:t xml:space="preserve">with communities </w:t>
      </w:r>
      <w:r w:rsidR="00CD7D6D">
        <w:t xml:space="preserve">helps to improve outcomes by delivering policies that are </w:t>
      </w:r>
      <w:r w:rsidR="00C175D5">
        <w:t xml:space="preserve">more accessible and inclusive because they are </w:t>
      </w:r>
      <w:r w:rsidR="00CD7D6D">
        <w:t xml:space="preserve">better designed to fit a wider range of </w:t>
      </w:r>
      <w:r w:rsidR="005B40BE">
        <w:t>needs</w:t>
      </w:r>
      <w:r w:rsidR="00C175D5">
        <w:t xml:space="preserve">. This approach </w:t>
      </w:r>
      <w:r w:rsidR="007D5C3E">
        <w:t>empowers</w:t>
      </w:r>
      <w:r w:rsidR="008205DC">
        <w:t xml:space="preserve"> communities </w:t>
      </w:r>
      <w:r w:rsidR="00395155">
        <w:t xml:space="preserve">to engage </w:t>
      </w:r>
      <w:r w:rsidR="008205DC">
        <w:t>in the journey to clean air by involv</w:t>
      </w:r>
      <w:r w:rsidR="007D5C3E">
        <w:t>ing them</w:t>
      </w:r>
      <w:r w:rsidR="008205DC">
        <w:t xml:space="preserve"> in shaping policies from the start.</w:t>
      </w:r>
    </w:p>
    <w:p w14:paraId="50564EEF" w14:textId="30317949" w:rsidR="00395155" w:rsidRPr="0057798A" w:rsidRDefault="000A09E2" w:rsidP="002D74BF">
      <w:pPr>
        <w:rPr>
          <w:rStyle w:val="Strong"/>
        </w:rPr>
      </w:pPr>
      <w:r>
        <w:rPr>
          <w:rStyle w:val="Strong"/>
        </w:rPr>
        <w:t>March</w:t>
      </w:r>
      <w:r w:rsidR="0057798A" w:rsidRPr="0057798A">
        <w:rPr>
          <w:rStyle w:val="Strong"/>
        </w:rPr>
        <w:t xml:space="preserve"> 2024</w:t>
      </w:r>
    </w:p>
    <w:p w14:paraId="7630EE9A" w14:textId="3E6F0823" w:rsidR="00DF2045" w:rsidRPr="0057798A" w:rsidRDefault="00CD75A5" w:rsidP="002D74BF">
      <w:pPr>
        <w:rPr>
          <w:rStyle w:val="Strong"/>
        </w:rPr>
      </w:pPr>
      <w:r w:rsidRPr="0057798A">
        <w:rPr>
          <w:rStyle w:val="Strong"/>
        </w:rPr>
        <w:t xml:space="preserve">For more information, contact Chloe Owen, Senior </w:t>
      </w:r>
      <w:proofErr w:type="gramStart"/>
      <w:r w:rsidRPr="0057798A">
        <w:rPr>
          <w:rStyle w:val="Strong"/>
        </w:rPr>
        <w:t>Policy</w:t>
      </w:r>
      <w:proofErr w:type="gramEnd"/>
      <w:r w:rsidRPr="0057798A">
        <w:rPr>
          <w:rStyle w:val="Strong"/>
        </w:rPr>
        <w:t xml:space="preserve"> and Public Affairs Officer at </w:t>
      </w:r>
      <w:hyperlink r:id="rId14" w:history="1">
        <w:r w:rsidRPr="0057798A">
          <w:rPr>
            <w:rStyle w:val="Strong"/>
          </w:rPr>
          <w:t>cowen@asthmaandlung.org.uk</w:t>
        </w:r>
      </w:hyperlink>
      <w:r w:rsidR="0057798A">
        <w:rPr>
          <w:rStyle w:val="Strong"/>
        </w:rPr>
        <w:t xml:space="preserve"> </w:t>
      </w:r>
    </w:p>
    <w:sectPr w:rsidR="00DF2045" w:rsidRPr="00577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3580" w14:textId="77777777" w:rsidR="00847228" w:rsidRDefault="00847228" w:rsidP="008B224A">
      <w:pPr>
        <w:spacing w:after="0" w:line="240" w:lineRule="auto"/>
      </w:pPr>
      <w:r>
        <w:separator/>
      </w:r>
    </w:p>
  </w:endnote>
  <w:endnote w:type="continuationSeparator" w:id="0">
    <w:p w14:paraId="333CC7F7" w14:textId="77777777" w:rsidR="00847228" w:rsidRDefault="00847228" w:rsidP="008B224A">
      <w:pPr>
        <w:spacing w:after="0" w:line="240" w:lineRule="auto"/>
      </w:pPr>
      <w:r>
        <w:continuationSeparator/>
      </w:r>
    </w:p>
  </w:endnote>
  <w:endnote w:type="continuationNotice" w:id="1">
    <w:p w14:paraId="7480886B" w14:textId="77777777" w:rsidR="00847228" w:rsidRDefault="00847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öhne Leicht">
    <w:panose1 w:val="020B0303030202060203"/>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öhne Halbfett">
    <w:panose1 w:val="020B0703030202060203"/>
    <w:charset w:val="00"/>
    <w:family w:val="swiss"/>
    <w:notTrueType/>
    <w:pitch w:val="variable"/>
    <w:sig w:usb0="20000007" w:usb1="1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0D63" w14:textId="77777777" w:rsidR="00847228" w:rsidRDefault="00847228" w:rsidP="008B224A">
      <w:pPr>
        <w:spacing w:after="0" w:line="240" w:lineRule="auto"/>
      </w:pPr>
      <w:r>
        <w:separator/>
      </w:r>
    </w:p>
  </w:footnote>
  <w:footnote w:type="continuationSeparator" w:id="0">
    <w:p w14:paraId="3CE2F4E3" w14:textId="77777777" w:rsidR="00847228" w:rsidRDefault="00847228" w:rsidP="008B224A">
      <w:pPr>
        <w:spacing w:after="0" w:line="240" w:lineRule="auto"/>
      </w:pPr>
      <w:r>
        <w:continuationSeparator/>
      </w:r>
    </w:p>
  </w:footnote>
  <w:footnote w:type="continuationNotice" w:id="1">
    <w:p w14:paraId="5851BD0B" w14:textId="77777777" w:rsidR="00847228" w:rsidRDefault="00847228">
      <w:pPr>
        <w:spacing w:after="0" w:line="240" w:lineRule="auto"/>
      </w:pPr>
    </w:p>
  </w:footnote>
  <w:footnote w:id="2">
    <w:p w14:paraId="6D65726D" w14:textId="1E305DD0" w:rsidR="00605178" w:rsidRDefault="00605178">
      <w:pPr>
        <w:pStyle w:val="FootnoteText"/>
      </w:pPr>
      <w:r>
        <w:rPr>
          <w:rStyle w:val="FootnoteReference"/>
        </w:rPr>
        <w:footnoteRef/>
      </w:r>
      <w:r>
        <w:t xml:space="preserve"> Committee on the Medical Effects of Air Pollution (2018) </w:t>
      </w:r>
      <w:r w:rsidRPr="00C3436D">
        <w:t>Associations of long-term average concentrations of nitrogen dioxide with mortality</w:t>
      </w:r>
      <w:r>
        <w:t xml:space="preserve">. Available online: </w:t>
      </w:r>
      <w:hyperlink r:id="rId1" w:history="1">
        <w:r w:rsidRPr="000932C9">
          <w:rPr>
            <w:rStyle w:val="Hyperlink"/>
          </w:rPr>
          <w:t>https://assets.publishing.service.gov.uk/government/uploads/system/uploads/attachment_data/file/734799/COMEAP_NO2_Report.pdf</w:t>
        </w:r>
      </w:hyperlink>
    </w:p>
  </w:footnote>
  <w:footnote w:id="3">
    <w:p w14:paraId="1CBCA532" w14:textId="4A8E7C44" w:rsidR="00F831CF" w:rsidRDefault="000A481B">
      <w:pPr>
        <w:pStyle w:val="FootnoteText"/>
      </w:pPr>
      <w:r>
        <w:rPr>
          <w:rStyle w:val="FootnoteReference"/>
        </w:rPr>
        <w:footnoteRef/>
      </w:r>
      <w:r>
        <w:t xml:space="preserve"> Public Health England (2019) Review of interventions to improve outdoor air quality and public health. Available </w:t>
      </w:r>
      <w:r w:rsidR="00F831CF">
        <w:t xml:space="preserve">online: </w:t>
      </w:r>
      <w:hyperlink r:id="rId2" w:history="1">
        <w:r w:rsidR="00F831CF" w:rsidRPr="00EF3F95">
          <w:rPr>
            <w:rStyle w:val="Hyperlink"/>
          </w:rPr>
          <w:t>https://assets.publishing.service.gov.uk/government/uploads/system/uploads/attachment_data/file/938623/Review_of_interventions_to_improve_air_quality_March-2019-2018572.pdf</w:t>
        </w:r>
      </w:hyperlink>
      <w:r w:rsidR="00F831CF">
        <w:t xml:space="preserve"> </w:t>
      </w:r>
    </w:p>
  </w:footnote>
  <w:footnote w:id="4">
    <w:p w14:paraId="4E7F89C2" w14:textId="7749EE43" w:rsidR="008D5C01" w:rsidRDefault="008D5C01">
      <w:pPr>
        <w:pStyle w:val="FootnoteText"/>
      </w:pPr>
      <w:r>
        <w:rPr>
          <w:rStyle w:val="FootnoteReference"/>
        </w:rPr>
        <w:footnoteRef/>
      </w:r>
      <w:r>
        <w:t xml:space="preserve"> D. Fecht et al (2015) Associations between air pollution and socioeconomic characteristics, </w:t>
      </w:r>
      <w:proofErr w:type="gramStart"/>
      <w:r>
        <w:t>ethnicity</w:t>
      </w:r>
      <w:proofErr w:type="gramEnd"/>
      <w:r>
        <w:t xml:space="preserve"> and age profile of neighbourhoods in England and the Netherlands. Available </w:t>
      </w:r>
      <w:r w:rsidR="0094331B">
        <w:t>online</w:t>
      </w:r>
      <w:r>
        <w:t xml:space="preserve">: </w:t>
      </w:r>
      <w:hyperlink r:id="rId3" w:history="1">
        <w:r w:rsidR="0094331B" w:rsidRPr="00EF3F95">
          <w:rPr>
            <w:rStyle w:val="Hyperlink"/>
          </w:rPr>
          <w:t>https://www.sciencedirect.com/science/article/abs/pii/S0269749114005144</w:t>
        </w:r>
      </w:hyperlink>
      <w:r w:rsidR="0094331B">
        <w:t xml:space="preserve"> </w:t>
      </w:r>
    </w:p>
  </w:footnote>
  <w:footnote w:id="5">
    <w:p w14:paraId="6B8BB053" w14:textId="79527B95" w:rsidR="00DD7ACD" w:rsidRDefault="00DD7ACD">
      <w:pPr>
        <w:pStyle w:val="FootnoteText"/>
      </w:pPr>
      <w:r>
        <w:rPr>
          <w:rStyle w:val="FootnoteReference"/>
        </w:rPr>
        <w:footnoteRef/>
      </w:r>
      <w:r>
        <w:t xml:space="preserve"> United Nations (2020) Analytical study</w:t>
      </w:r>
      <w:r w:rsidR="002E08B5">
        <w:t xml:space="preserve"> on the promotion and protection of the rights of persons with disabilities in the context of climate change</w:t>
      </w:r>
      <w:r w:rsidR="00D6024E">
        <w:t xml:space="preserve">. Available online: </w:t>
      </w:r>
      <w:hyperlink r:id="rId4" w:history="1">
        <w:r w:rsidR="00D6024E" w:rsidRPr="00EF3F95">
          <w:rPr>
            <w:rStyle w:val="Hyperlink"/>
          </w:rPr>
          <w:t>https://digitallibrary.un.org/record/3865080</w:t>
        </w:r>
      </w:hyperlink>
      <w:r w:rsidR="00D6024E">
        <w:t xml:space="preserve"> </w:t>
      </w:r>
    </w:p>
  </w:footnote>
  <w:footnote w:id="6">
    <w:p w14:paraId="546EA817" w14:textId="4845D29C" w:rsidR="002A638F" w:rsidRDefault="002A638F">
      <w:pPr>
        <w:pStyle w:val="FootnoteText"/>
      </w:pPr>
      <w:r>
        <w:rPr>
          <w:rStyle w:val="FootnoteReference"/>
        </w:rPr>
        <w:footnoteRef/>
      </w:r>
      <w:r>
        <w:t xml:space="preserve"> </w:t>
      </w:r>
      <w:proofErr w:type="spellStart"/>
      <w:r>
        <w:t>Sustrans</w:t>
      </w:r>
      <w:proofErr w:type="spellEnd"/>
      <w:r>
        <w:t xml:space="preserve">, Arup &amp; Living Streets (2022) Walking for everyone: Making walking and wheeling more inclusive. Available online: </w:t>
      </w:r>
      <w:hyperlink r:id="rId5" w:history="1">
        <w:r w:rsidR="00802EF4" w:rsidRPr="00EF3F95">
          <w:rPr>
            <w:rStyle w:val="Hyperlink"/>
          </w:rPr>
          <w:t>https://www.sustrans.org.uk/media/10152/walking-for-everyone.pdf</w:t>
        </w:r>
      </w:hyperlink>
      <w:r w:rsidR="00802EF4">
        <w:t xml:space="preserve"> </w:t>
      </w:r>
    </w:p>
  </w:footnote>
  <w:footnote w:id="7">
    <w:p w14:paraId="5408E76F" w14:textId="2D55DCFB" w:rsidR="008B224A" w:rsidRPr="002142C4" w:rsidRDefault="008B224A">
      <w:pPr>
        <w:pStyle w:val="FootnoteText"/>
      </w:pPr>
      <w:r>
        <w:rPr>
          <w:rStyle w:val="FootnoteReference"/>
        </w:rPr>
        <w:footnoteRef/>
      </w:r>
      <w:r>
        <w:t xml:space="preserve"> </w:t>
      </w:r>
      <w:r w:rsidR="00FB414D">
        <w:t>Asthma + Lung UK</w:t>
      </w:r>
      <w:r w:rsidR="00D5310E">
        <w:t xml:space="preserve"> (2023)</w:t>
      </w:r>
      <w:r w:rsidR="00C3436D">
        <w:t xml:space="preserve"> </w:t>
      </w:r>
      <w:r w:rsidR="00FB414D" w:rsidRPr="00C3436D">
        <w:t>Putting the brakes on toxic air</w:t>
      </w:r>
      <w:r w:rsidR="00C3436D">
        <w:t>.</w:t>
      </w:r>
      <w:r w:rsidR="002142C4">
        <w:t xml:space="preserve"> Available online: </w:t>
      </w:r>
      <w:hyperlink r:id="rId6" w:history="1">
        <w:r w:rsidR="002142C4" w:rsidRPr="000932C9">
          <w:rPr>
            <w:rStyle w:val="Hyperlink"/>
          </w:rPr>
          <w:t>https://www.asthmaandlung.org.uk/putting-brakes-toxic-air</w:t>
        </w:r>
      </w:hyperlink>
      <w:r w:rsidR="002142C4">
        <w:t xml:space="preserve"> </w:t>
      </w:r>
    </w:p>
  </w:footnote>
  <w:footnote w:id="8">
    <w:p w14:paraId="162DFC83" w14:textId="6544A090" w:rsidR="008B224A" w:rsidRPr="00F808FF" w:rsidRDefault="008B224A" w:rsidP="00F808FF">
      <w:pPr>
        <w:pStyle w:val="FootnoteText"/>
      </w:pPr>
      <w:r>
        <w:rPr>
          <w:rStyle w:val="FootnoteReference"/>
        </w:rPr>
        <w:footnoteRef/>
      </w:r>
      <w:r>
        <w:t xml:space="preserve"> </w:t>
      </w:r>
      <w:r w:rsidR="00F808FF">
        <w:t>Committee on the Medical Effects of Air Pollution</w:t>
      </w:r>
      <w:r w:rsidR="00C3436D">
        <w:t xml:space="preserve"> (2018)</w:t>
      </w:r>
      <w:r w:rsidR="00F808FF">
        <w:t xml:space="preserve"> </w:t>
      </w:r>
      <w:r w:rsidR="00F808FF" w:rsidRPr="00C3436D">
        <w:t>Associations of long-term average concentrations of nitrogen dioxide with mortality</w:t>
      </w:r>
      <w:r w:rsidR="00F808FF">
        <w:t xml:space="preserve">. Available online: </w:t>
      </w:r>
      <w:hyperlink r:id="rId7" w:history="1">
        <w:r w:rsidR="00367897" w:rsidRPr="000932C9">
          <w:rPr>
            <w:rStyle w:val="Hyperlink"/>
          </w:rPr>
          <w:t>https://assets.publishing.service.gov.uk/government/uploads/system/uploads/attachment_data/file/734799/COMEAP_NO2_Report.pdf</w:t>
        </w:r>
      </w:hyperlink>
      <w:r w:rsidR="00367897">
        <w:t xml:space="preserve"> </w:t>
      </w:r>
    </w:p>
  </w:footnote>
  <w:footnote w:id="9">
    <w:p w14:paraId="65F00DED" w14:textId="2331BE61" w:rsidR="00057101" w:rsidRDefault="00057101">
      <w:pPr>
        <w:pStyle w:val="FootnoteText"/>
      </w:pPr>
      <w:r>
        <w:rPr>
          <w:rStyle w:val="FootnoteReference"/>
        </w:rPr>
        <w:footnoteRef/>
      </w:r>
      <w:r>
        <w:t xml:space="preserve"> UK Government</w:t>
      </w:r>
      <w:r w:rsidR="00325973">
        <w:t xml:space="preserve"> (2023) Guidance: clean air zones. Available online: </w:t>
      </w:r>
      <w:hyperlink r:id="rId8" w:history="1">
        <w:r w:rsidR="00325973" w:rsidRPr="00F67241">
          <w:rPr>
            <w:rStyle w:val="Hyperlink"/>
          </w:rPr>
          <w:t>https://www.gov.uk/guidance/driving-in-a-clean-air-zone</w:t>
        </w:r>
      </w:hyperlink>
      <w:r w:rsidR="00325973">
        <w:t xml:space="preserve"> </w:t>
      </w:r>
    </w:p>
  </w:footnote>
  <w:footnote w:id="10">
    <w:p w14:paraId="3937C397" w14:textId="336B9090" w:rsidR="005A5A78" w:rsidRPr="002E58F2" w:rsidRDefault="005A5A78">
      <w:pPr>
        <w:pStyle w:val="FootnoteText"/>
      </w:pPr>
      <w:r>
        <w:rPr>
          <w:rStyle w:val="FootnoteReference"/>
        </w:rPr>
        <w:footnoteRef/>
      </w:r>
      <w:r>
        <w:t xml:space="preserve"> </w:t>
      </w:r>
      <w:r w:rsidR="002E58F2">
        <w:t>Figure 4.6: Reduction in average NO</w:t>
      </w:r>
      <w:r w:rsidR="002E58F2">
        <w:rPr>
          <w:vertAlign w:val="subscript"/>
        </w:rPr>
        <w:t>2</w:t>
      </w:r>
      <w:r w:rsidR="002E58F2">
        <w:t xml:space="preserve"> concentrations arising from the implementation of the charging CAZ option.</w:t>
      </w:r>
      <w:r w:rsidR="0009298E">
        <w:t xml:space="preserve"> Defra (2017) Draft UK Air Quality Plan for tackling nitrogen dioxide technical report. Available online: </w:t>
      </w:r>
      <w:hyperlink r:id="rId9" w:history="1">
        <w:r w:rsidR="00A34969" w:rsidRPr="00E54288">
          <w:rPr>
            <w:rStyle w:val="Hyperlink"/>
          </w:rPr>
          <w:t>https://consult.defra.gov.uk/airquality/air-quality-plan-for-tackling-nitrogen-dioxide/supporting_documents/Technical%20Report%20%20Amended%209%20May%202017.pdf</w:t>
        </w:r>
      </w:hyperlink>
      <w:r w:rsidR="00A34969">
        <w:t xml:space="preserve"> </w:t>
      </w:r>
    </w:p>
  </w:footnote>
  <w:footnote w:id="11">
    <w:p w14:paraId="3822531D" w14:textId="21B41040" w:rsidR="00D73B56" w:rsidRDefault="00D73B56">
      <w:pPr>
        <w:pStyle w:val="FootnoteText"/>
      </w:pPr>
      <w:r>
        <w:rPr>
          <w:rStyle w:val="FootnoteReference"/>
        </w:rPr>
        <w:footnoteRef/>
      </w:r>
      <w:r>
        <w:t xml:space="preserve"> </w:t>
      </w:r>
      <w:r w:rsidR="00A74999">
        <w:t>Estimation by Asthma + Lung UK (2023) in Zoning in on Clean Air</w:t>
      </w:r>
      <w:r w:rsidR="009A0DCB">
        <w:t xml:space="preserve">. In total, </w:t>
      </w:r>
      <w:r w:rsidR="006375E3">
        <w:t>they</w:t>
      </w:r>
      <w:r w:rsidR="009A0DCB">
        <w:t xml:space="preserve"> estimate funding for scrappage schemes across the six existing and planned clean air zones (Bath, Birmingham, Bradford, Bristol, London, </w:t>
      </w:r>
      <w:proofErr w:type="gramStart"/>
      <w:r w:rsidR="009A0DCB">
        <w:t>Portsmouth</w:t>
      </w:r>
      <w:proofErr w:type="gramEnd"/>
      <w:r w:rsidR="009A0DCB">
        <w:t xml:space="preserve"> and York) represents £178.3 million. </w:t>
      </w:r>
      <w:r w:rsidR="00056C9F">
        <w:t>Their</w:t>
      </w:r>
      <w:r w:rsidR="009A0DCB">
        <w:t xml:space="preserve"> estimation is that 80% (£144.3) of this funding is directed at businesses. Report available online: </w:t>
      </w:r>
      <w:hyperlink r:id="rId10" w:history="1">
        <w:r w:rsidR="001547BF" w:rsidRPr="000932C9">
          <w:rPr>
            <w:rStyle w:val="Hyperlink"/>
          </w:rPr>
          <w:t>https://www.asthmaandlung.org.uk/sites/default/files/2023-03/Zoning_in_on_clean_air_2023.pdf</w:t>
        </w:r>
      </w:hyperlink>
      <w:r w:rsidR="001547BF">
        <w:t xml:space="preserve"> </w:t>
      </w:r>
    </w:p>
  </w:footnote>
  <w:footnote w:id="12">
    <w:p w14:paraId="207513E7" w14:textId="202C97A7" w:rsidR="00C4131F" w:rsidRDefault="00C4131F">
      <w:pPr>
        <w:pStyle w:val="FootnoteText"/>
      </w:pPr>
      <w:r>
        <w:rPr>
          <w:rStyle w:val="FootnoteReference"/>
        </w:rPr>
        <w:footnoteRef/>
      </w:r>
      <w:r>
        <w:t xml:space="preserve"> </w:t>
      </w:r>
      <w:r w:rsidR="00650AF5">
        <w:t xml:space="preserve">Asthma + Lung UK (2023) </w:t>
      </w:r>
      <w:r w:rsidR="00650AF5" w:rsidRPr="00C3436D">
        <w:t>Putting the brakes on toxic air</w:t>
      </w:r>
      <w:r w:rsidR="00650AF5">
        <w:t xml:space="preserve">. Available online: </w:t>
      </w:r>
      <w:hyperlink r:id="rId11" w:history="1">
        <w:r w:rsidR="00650AF5" w:rsidRPr="000932C9">
          <w:rPr>
            <w:rStyle w:val="Hyperlink"/>
          </w:rPr>
          <w:t>https://www.asthmaandlung.org.uk/putting-brakes-toxic-air</w:t>
        </w:r>
      </w:hyperlink>
    </w:p>
  </w:footnote>
  <w:footnote w:id="13">
    <w:p w14:paraId="5C7F0731" w14:textId="6CF81CEF" w:rsidR="007651EA" w:rsidRDefault="007651EA">
      <w:pPr>
        <w:pStyle w:val="FootnoteText"/>
      </w:pPr>
      <w:r>
        <w:rPr>
          <w:rStyle w:val="FootnoteReference"/>
        </w:rPr>
        <w:footnoteRef/>
      </w:r>
      <w:r>
        <w:t xml:space="preserve"> </w:t>
      </w:r>
      <w:r w:rsidR="00650AF5">
        <w:t xml:space="preserve">Asthma + Lung UK (2023) </w:t>
      </w:r>
      <w:r w:rsidR="00650AF5" w:rsidRPr="00C3436D">
        <w:t>Putting the brakes on toxic air</w:t>
      </w:r>
      <w:r w:rsidR="00650AF5">
        <w:t xml:space="preserve">. Available online: </w:t>
      </w:r>
      <w:hyperlink r:id="rId12" w:history="1">
        <w:r w:rsidR="00650AF5" w:rsidRPr="000932C9">
          <w:rPr>
            <w:rStyle w:val="Hyperlink"/>
          </w:rPr>
          <w:t>https://www.asthmaandlung.org.uk/putting-brakes-toxic-air</w:t>
        </w:r>
      </w:hyperlink>
    </w:p>
  </w:footnote>
  <w:footnote w:id="14">
    <w:p w14:paraId="02715B00" w14:textId="1AEFD763" w:rsidR="00B259DF" w:rsidRDefault="00B259DF">
      <w:pPr>
        <w:pStyle w:val="FootnoteText"/>
      </w:pPr>
      <w:r>
        <w:rPr>
          <w:rStyle w:val="FootnoteReference"/>
        </w:rPr>
        <w:footnoteRef/>
      </w:r>
      <w:r>
        <w:t xml:space="preserve"> </w:t>
      </w:r>
      <w:r w:rsidR="0032439B">
        <w:t>Ricardo (2023)</w:t>
      </w:r>
      <w:r w:rsidR="000A5FDA">
        <w:t xml:space="preserve"> </w:t>
      </w:r>
      <w:r w:rsidR="007B0B81">
        <w:t xml:space="preserve">Cleaner Travel Access Fund Campaign – Economic modelling research. Available online: </w:t>
      </w:r>
      <w:hyperlink r:id="rId13" w:history="1">
        <w:r w:rsidR="007B0B81" w:rsidRPr="00F67241">
          <w:rPr>
            <w:rStyle w:val="Hyperlink"/>
          </w:rPr>
          <w:t>https://www.asthmaandlung.org.uk/saving-your-breath-economic-benefit-cleaner-air</w:t>
        </w:r>
      </w:hyperlink>
      <w:r w:rsidR="007B0B81">
        <w:t xml:space="preserve"> </w:t>
      </w:r>
    </w:p>
  </w:footnote>
  <w:footnote w:id="15">
    <w:p w14:paraId="483B9617" w14:textId="78AA3D36" w:rsidR="00FD048E" w:rsidRDefault="00FD048E">
      <w:pPr>
        <w:pStyle w:val="FootnoteText"/>
      </w:pPr>
      <w:r>
        <w:rPr>
          <w:rStyle w:val="FootnoteReference"/>
        </w:rPr>
        <w:footnoteRef/>
      </w:r>
      <w:r>
        <w:t xml:space="preserve"> Singer Hobbs M., </w:t>
      </w:r>
      <w:proofErr w:type="spellStart"/>
      <w:r>
        <w:t>Marix</w:t>
      </w:r>
      <w:proofErr w:type="spellEnd"/>
      <w:r>
        <w:t xml:space="preserve"> Evans L.</w:t>
      </w:r>
      <w:r w:rsidR="00492747">
        <w:t>,</w:t>
      </w:r>
      <w:r>
        <w:t xml:space="preserve"> and Frost S. (2023) Unlocking local action on clean air, IPPR. Available online: </w:t>
      </w:r>
      <w:hyperlink r:id="rId14" w:history="1">
        <w:r w:rsidRPr="000932C9">
          <w:rPr>
            <w:rStyle w:val="Hyperlink"/>
          </w:rPr>
          <w:t>https://www.ippr.org/articles/unlocking-local-action-on-clean-air</w:t>
        </w:r>
      </w:hyperlink>
    </w:p>
  </w:footnote>
  <w:footnote w:id="16">
    <w:p w14:paraId="347E01C6" w14:textId="77777777" w:rsidR="007546DA" w:rsidRDefault="007546DA" w:rsidP="007546DA">
      <w:pPr>
        <w:pStyle w:val="FootnoteText"/>
      </w:pPr>
      <w:r>
        <w:rPr>
          <w:rStyle w:val="FootnoteReference"/>
        </w:rPr>
        <w:footnoteRef/>
      </w:r>
      <w:r>
        <w:t xml:space="preserve"> Figure 86: Types of </w:t>
      </w:r>
      <w:proofErr w:type="gramStart"/>
      <w:r>
        <w:t>vehicle</w:t>
      </w:r>
      <w:proofErr w:type="gramEnd"/>
      <w:r>
        <w:t xml:space="preserve">. Transport for All (2023) Are we there yet? Barriers to transport for disabled people in 2023. Available online: </w:t>
      </w:r>
      <w:hyperlink r:id="rId15" w:history="1">
        <w:r w:rsidRPr="00B602BF">
          <w:rPr>
            <w:rStyle w:val="Hyperlink"/>
          </w:rPr>
          <w:t>https://www.transportforall.org.uk/wp-content/uploads/2023/12/NATS_Full_PDF.pdf</w:t>
        </w:r>
      </w:hyperlink>
      <w:r>
        <w:t xml:space="preserve"> </w:t>
      </w:r>
    </w:p>
  </w:footnote>
  <w:footnote w:id="17">
    <w:p w14:paraId="578F384F" w14:textId="00191F26" w:rsidR="00EA2AC3" w:rsidRDefault="00EA2AC3">
      <w:pPr>
        <w:pStyle w:val="FootnoteText"/>
      </w:pPr>
      <w:r>
        <w:rPr>
          <w:rStyle w:val="FootnoteReference"/>
        </w:rPr>
        <w:footnoteRef/>
      </w:r>
      <w:r>
        <w:t xml:space="preserve"> </w:t>
      </w:r>
      <w:r w:rsidR="00092F16">
        <w:t>In 2022 88% of</w:t>
      </w:r>
      <w:r>
        <w:t xml:space="preserve"> vehicles through the Motability scheme </w:t>
      </w:r>
      <w:r w:rsidR="00092F16">
        <w:t>were</w:t>
      </w:r>
      <w:r>
        <w:t xml:space="preserve"> diese</w:t>
      </w:r>
      <w:r w:rsidR="0058748B">
        <w:t>l</w:t>
      </w:r>
      <w:r w:rsidR="00100E27">
        <w:t xml:space="preserve"> or petrol</w:t>
      </w:r>
      <w:r w:rsidR="00092F16">
        <w:t>.</w:t>
      </w:r>
      <w:r w:rsidR="0046270D">
        <w:t xml:space="preserve"> Mot</w:t>
      </w:r>
      <w:r w:rsidR="00507CAD">
        <w:t>ability (2022)</w:t>
      </w:r>
      <w:r w:rsidR="00DC67EE">
        <w:t xml:space="preserve"> Annual reports and accounts.</w:t>
      </w:r>
      <w:r w:rsidR="006A72C1">
        <w:t xml:space="preserve"> Available online: </w:t>
      </w:r>
      <w:hyperlink r:id="rId16" w:history="1">
        <w:r w:rsidR="006A72C1" w:rsidRPr="008038FE">
          <w:rPr>
            <w:rStyle w:val="Hyperlink"/>
          </w:rPr>
          <w:t>https://www.motabilityoperations.co.uk/media/tezi0smz/annual_report_2022.pdf</w:t>
        </w:r>
      </w:hyperlink>
      <w:r w:rsidR="006A72C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B72"/>
    <w:multiLevelType w:val="hybridMultilevel"/>
    <w:tmpl w:val="2146F100"/>
    <w:lvl w:ilvl="0" w:tplc="35B0F38E">
      <w:start w:val="1"/>
      <w:numFmt w:val="bullet"/>
      <w:lvlText w:val="-"/>
      <w:lvlJc w:val="left"/>
      <w:pPr>
        <w:ind w:left="720" w:hanging="360"/>
      </w:pPr>
      <w:rPr>
        <w:rFonts w:ascii="Calibri" w:hAnsi="Calibri" w:hint="default"/>
      </w:rPr>
    </w:lvl>
    <w:lvl w:ilvl="1" w:tplc="4508BAA8">
      <w:start w:val="1"/>
      <w:numFmt w:val="bullet"/>
      <w:lvlText w:val="o"/>
      <w:lvlJc w:val="left"/>
      <w:pPr>
        <w:ind w:left="1440" w:hanging="360"/>
      </w:pPr>
      <w:rPr>
        <w:rFonts w:ascii="Courier New" w:hAnsi="Courier New" w:hint="default"/>
      </w:rPr>
    </w:lvl>
    <w:lvl w:ilvl="2" w:tplc="4C0E1518">
      <w:start w:val="1"/>
      <w:numFmt w:val="bullet"/>
      <w:lvlText w:val=""/>
      <w:lvlJc w:val="left"/>
      <w:pPr>
        <w:ind w:left="2160" w:hanging="360"/>
      </w:pPr>
      <w:rPr>
        <w:rFonts w:ascii="Wingdings" w:hAnsi="Wingdings" w:hint="default"/>
      </w:rPr>
    </w:lvl>
    <w:lvl w:ilvl="3" w:tplc="8C4CC124">
      <w:start w:val="1"/>
      <w:numFmt w:val="bullet"/>
      <w:lvlText w:val=""/>
      <w:lvlJc w:val="left"/>
      <w:pPr>
        <w:ind w:left="2880" w:hanging="360"/>
      </w:pPr>
      <w:rPr>
        <w:rFonts w:ascii="Symbol" w:hAnsi="Symbol" w:hint="default"/>
      </w:rPr>
    </w:lvl>
    <w:lvl w:ilvl="4" w:tplc="2E2CA86E">
      <w:start w:val="1"/>
      <w:numFmt w:val="bullet"/>
      <w:lvlText w:val="o"/>
      <w:lvlJc w:val="left"/>
      <w:pPr>
        <w:ind w:left="3600" w:hanging="360"/>
      </w:pPr>
      <w:rPr>
        <w:rFonts w:ascii="Courier New" w:hAnsi="Courier New" w:hint="default"/>
      </w:rPr>
    </w:lvl>
    <w:lvl w:ilvl="5" w:tplc="F0C0B61E">
      <w:start w:val="1"/>
      <w:numFmt w:val="bullet"/>
      <w:lvlText w:val=""/>
      <w:lvlJc w:val="left"/>
      <w:pPr>
        <w:ind w:left="4320" w:hanging="360"/>
      </w:pPr>
      <w:rPr>
        <w:rFonts w:ascii="Wingdings" w:hAnsi="Wingdings" w:hint="default"/>
      </w:rPr>
    </w:lvl>
    <w:lvl w:ilvl="6" w:tplc="18D4F668">
      <w:start w:val="1"/>
      <w:numFmt w:val="bullet"/>
      <w:lvlText w:val=""/>
      <w:lvlJc w:val="left"/>
      <w:pPr>
        <w:ind w:left="5040" w:hanging="360"/>
      </w:pPr>
      <w:rPr>
        <w:rFonts w:ascii="Symbol" w:hAnsi="Symbol" w:hint="default"/>
      </w:rPr>
    </w:lvl>
    <w:lvl w:ilvl="7" w:tplc="8254668C">
      <w:start w:val="1"/>
      <w:numFmt w:val="bullet"/>
      <w:lvlText w:val="o"/>
      <w:lvlJc w:val="left"/>
      <w:pPr>
        <w:ind w:left="5760" w:hanging="360"/>
      </w:pPr>
      <w:rPr>
        <w:rFonts w:ascii="Courier New" w:hAnsi="Courier New" w:hint="default"/>
      </w:rPr>
    </w:lvl>
    <w:lvl w:ilvl="8" w:tplc="9BF22ACC">
      <w:start w:val="1"/>
      <w:numFmt w:val="bullet"/>
      <w:lvlText w:val=""/>
      <w:lvlJc w:val="left"/>
      <w:pPr>
        <w:ind w:left="6480" w:hanging="360"/>
      </w:pPr>
      <w:rPr>
        <w:rFonts w:ascii="Wingdings" w:hAnsi="Wingdings" w:hint="default"/>
      </w:rPr>
    </w:lvl>
  </w:abstractNum>
  <w:abstractNum w:abstractNumId="1" w15:restartNumberingAfterBreak="0">
    <w:nsid w:val="268879C3"/>
    <w:multiLevelType w:val="hybridMultilevel"/>
    <w:tmpl w:val="DBDE622C"/>
    <w:lvl w:ilvl="0" w:tplc="5BE85972">
      <w:numFmt w:val="bullet"/>
      <w:lvlText w:val="-"/>
      <w:lvlJc w:val="left"/>
      <w:pPr>
        <w:ind w:left="720" w:hanging="360"/>
      </w:pPr>
      <w:rPr>
        <w:rFonts w:ascii="Söhne Leicht" w:eastAsiaTheme="minorHAnsi" w:hAnsi="Söhne Leic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78C93"/>
    <w:multiLevelType w:val="hybridMultilevel"/>
    <w:tmpl w:val="36C21F32"/>
    <w:lvl w:ilvl="0" w:tplc="07F80DA4">
      <w:start w:val="1"/>
      <w:numFmt w:val="bullet"/>
      <w:lvlText w:val="-"/>
      <w:lvlJc w:val="left"/>
      <w:pPr>
        <w:ind w:left="720" w:hanging="360"/>
      </w:pPr>
      <w:rPr>
        <w:rFonts w:ascii="Calibri" w:hAnsi="Calibri" w:hint="default"/>
      </w:rPr>
    </w:lvl>
    <w:lvl w:ilvl="1" w:tplc="BEE4E148">
      <w:start w:val="1"/>
      <w:numFmt w:val="bullet"/>
      <w:lvlText w:val="o"/>
      <w:lvlJc w:val="left"/>
      <w:pPr>
        <w:ind w:left="1440" w:hanging="360"/>
      </w:pPr>
      <w:rPr>
        <w:rFonts w:ascii="Courier New" w:hAnsi="Courier New" w:hint="default"/>
      </w:rPr>
    </w:lvl>
    <w:lvl w:ilvl="2" w:tplc="2F88BC1C">
      <w:start w:val="1"/>
      <w:numFmt w:val="bullet"/>
      <w:lvlText w:val=""/>
      <w:lvlJc w:val="left"/>
      <w:pPr>
        <w:ind w:left="2160" w:hanging="360"/>
      </w:pPr>
      <w:rPr>
        <w:rFonts w:ascii="Wingdings" w:hAnsi="Wingdings" w:hint="default"/>
      </w:rPr>
    </w:lvl>
    <w:lvl w:ilvl="3" w:tplc="3760BA0A">
      <w:start w:val="1"/>
      <w:numFmt w:val="bullet"/>
      <w:lvlText w:val=""/>
      <w:lvlJc w:val="left"/>
      <w:pPr>
        <w:ind w:left="2880" w:hanging="360"/>
      </w:pPr>
      <w:rPr>
        <w:rFonts w:ascii="Symbol" w:hAnsi="Symbol" w:hint="default"/>
      </w:rPr>
    </w:lvl>
    <w:lvl w:ilvl="4" w:tplc="90EE8A18">
      <w:start w:val="1"/>
      <w:numFmt w:val="bullet"/>
      <w:lvlText w:val="o"/>
      <w:lvlJc w:val="left"/>
      <w:pPr>
        <w:ind w:left="3600" w:hanging="360"/>
      </w:pPr>
      <w:rPr>
        <w:rFonts w:ascii="Courier New" w:hAnsi="Courier New" w:hint="default"/>
      </w:rPr>
    </w:lvl>
    <w:lvl w:ilvl="5" w:tplc="20AA8034">
      <w:start w:val="1"/>
      <w:numFmt w:val="bullet"/>
      <w:lvlText w:val=""/>
      <w:lvlJc w:val="left"/>
      <w:pPr>
        <w:ind w:left="4320" w:hanging="360"/>
      </w:pPr>
      <w:rPr>
        <w:rFonts w:ascii="Wingdings" w:hAnsi="Wingdings" w:hint="default"/>
      </w:rPr>
    </w:lvl>
    <w:lvl w:ilvl="6" w:tplc="D998182E">
      <w:start w:val="1"/>
      <w:numFmt w:val="bullet"/>
      <w:lvlText w:val=""/>
      <w:lvlJc w:val="left"/>
      <w:pPr>
        <w:ind w:left="5040" w:hanging="360"/>
      </w:pPr>
      <w:rPr>
        <w:rFonts w:ascii="Symbol" w:hAnsi="Symbol" w:hint="default"/>
      </w:rPr>
    </w:lvl>
    <w:lvl w:ilvl="7" w:tplc="181EA300">
      <w:start w:val="1"/>
      <w:numFmt w:val="bullet"/>
      <w:lvlText w:val="o"/>
      <w:lvlJc w:val="left"/>
      <w:pPr>
        <w:ind w:left="5760" w:hanging="360"/>
      </w:pPr>
      <w:rPr>
        <w:rFonts w:ascii="Courier New" w:hAnsi="Courier New" w:hint="default"/>
      </w:rPr>
    </w:lvl>
    <w:lvl w:ilvl="8" w:tplc="C0FE67E2">
      <w:start w:val="1"/>
      <w:numFmt w:val="bullet"/>
      <w:lvlText w:val=""/>
      <w:lvlJc w:val="left"/>
      <w:pPr>
        <w:ind w:left="6480" w:hanging="360"/>
      </w:pPr>
      <w:rPr>
        <w:rFonts w:ascii="Wingdings" w:hAnsi="Wingdings" w:hint="default"/>
      </w:rPr>
    </w:lvl>
  </w:abstractNum>
  <w:abstractNum w:abstractNumId="3" w15:restartNumberingAfterBreak="0">
    <w:nsid w:val="4AB123B7"/>
    <w:multiLevelType w:val="hybridMultilevel"/>
    <w:tmpl w:val="B86CB63E"/>
    <w:lvl w:ilvl="0" w:tplc="E416DFEC">
      <w:start w:val="1"/>
      <w:numFmt w:val="bullet"/>
      <w:lvlText w:val="•"/>
      <w:lvlJc w:val="left"/>
      <w:pPr>
        <w:tabs>
          <w:tab w:val="num" w:pos="720"/>
        </w:tabs>
        <w:ind w:left="720" w:hanging="360"/>
      </w:pPr>
      <w:rPr>
        <w:rFonts w:ascii="Arial" w:hAnsi="Arial" w:hint="default"/>
      </w:rPr>
    </w:lvl>
    <w:lvl w:ilvl="1" w:tplc="0EBCBDF0" w:tentative="1">
      <w:start w:val="1"/>
      <w:numFmt w:val="bullet"/>
      <w:lvlText w:val="•"/>
      <w:lvlJc w:val="left"/>
      <w:pPr>
        <w:tabs>
          <w:tab w:val="num" w:pos="1440"/>
        </w:tabs>
        <w:ind w:left="1440" w:hanging="360"/>
      </w:pPr>
      <w:rPr>
        <w:rFonts w:ascii="Arial" w:hAnsi="Arial" w:hint="default"/>
      </w:rPr>
    </w:lvl>
    <w:lvl w:ilvl="2" w:tplc="589A6FDA" w:tentative="1">
      <w:start w:val="1"/>
      <w:numFmt w:val="bullet"/>
      <w:lvlText w:val="•"/>
      <w:lvlJc w:val="left"/>
      <w:pPr>
        <w:tabs>
          <w:tab w:val="num" w:pos="2160"/>
        </w:tabs>
        <w:ind w:left="2160" w:hanging="360"/>
      </w:pPr>
      <w:rPr>
        <w:rFonts w:ascii="Arial" w:hAnsi="Arial" w:hint="default"/>
      </w:rPr>
    </w:lvl>
    <w:lvl w:ilvl="3" w:tplc="62C0D3C6" w:tentative="1">
      <w:start w:val="1"/>
      <w:numFmt w:val="bullet"/>
      <w:lvlText w:val="•"/>
      <w:lvlJc w:val="left"/>
      <w:pPr>
        <w:tabs>
          <w:tab w:val="num" w:pos="2880"/>
        </w:tabs>
        <w:ind w:left="2880" w:hanging="360"/>
      </w:pPr>
      <w:rPr>
        <w:rFonts w:ascii="Arial" w:hAnsi="Arial" w:hint="default"/>
      </w:rPr>
    </w:lvl>
    <w:lvl w:ilvl="4" w:tplc="152A59B6" w:tentative="1">
      <w:start w:val="1"/>
      <w:numFmt w:val="bullet"/>
      <w:lvlText w:val="•"/>
      <w:lvlJc w:val="left"/>
      <w:pPr>
        <w:tabs>
          <w:tab w:val="num" w:pos="3600"/>
        </w:tabs>
        <w:ind w:left="3600" w:hanging="360"/>
      </w:pPr>
      <w:rPr>
        <w:rFonts w:ascii="Arial" w:hAnsi="Arial" w:hint="default"/>
      </w:rPr>
    </w:lvl>
    <w:lvl w:ilvl="5" w:tplc="3612CD02" w:tentative="1">
      <w:start w:val="1"/>
      <w:numFmt w:val="bullet"/>
      <w:lvlText w:val="•"/>
      <w:lvlJc w:val="left"/>
      <w:pPr>
        <w:tabs>
          <w:tab w:val="num" w:pos="4320"/>
        </w:tabs>
        <w:ind w:left="4320" w:hanging="360"/>
      </w:pPr>
      <w:rPr>
        <w:rFonts w:ascii="Arial" w:hAnsi="Arial" w:hint="default"/>
      </w:rPr>
    </w:lvl>
    <w:lvl w:ilvl="6" w:tplc="4AF298DE" w:tentative="1">
      <w:start w:val="1"/>
      <w:numFmt w:val="bullet"/>
      <w:lvlText w:val="•"/>
      <w:lvlJc w:val="left"/>
      <w:pPr>
        <w:tabs>
          <w:tab w:val="num" w:pos="5040"/>
        </w:tabs>
        <w:ind w:left="5040" w:hanging="360"/>
      </w:pPr>
      <w:rPr>
        <w:rFonts w:ascii="Arial" w:hAnsi="Arial" w:hint="default"/>
      </w:rPr>
    </w:lvl>
    <w:lvl w:ilvl="7" w:tplc="E98C3DBA" w:tentative="1">
      <w:start w:val="1"/>
      <w:numFmt w:val="bullet"/>
      <w:lvlText w:val="•"/>
      <w:lvlJc w:val="left"/>
      <w:pPr>
        <w:tabs>
          <w:tab w:val="num" w:pos="5760"/>
        </w:tabs>
        <w:ind w:left="5760" w:hanging="360"/>
      </w:pPr>
      <w:rPr>
        <w:rFonts w:ascii="Arial" w:hAnsi="Arial" w:hint="default"/>
      </w:rPr>
    </w:lvl>
    <w:lvl w:ilvl="8" w:tplc="66C033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00A1D07"/>
    <w:multiLevelType w:val="hybridMultilevel"/>
    <w:tmpl w:val="A6FC9B68"/>
    <w:lvl w:ilvl="0" w:tplc="7F7E70DC">
      <w:start w:val="1"/>
      <w:numFmt w:val="bullet"/>
      <w:lvlText w:val="•"/>
      <w:lvlJc w:val="left"/>
      <w:pPr>
        <w:tabs>
          <w:tab w:val="num" w:pos="720"/>
        </w:tabs>
        <w:ind w:left="720" w:hanging="360"/>
      </w:pPr>
      <w:rPr>
        <w:rFonts w:ascii="Arial" w:hAnsi="Arial" w:hint="default"/>
      </w:rPr>
    </w:lvl>
    <w:lvl w:ilvl="1" w:tplc="49DC044A" w:tentative="1">
      <w:start w:val="1"/>
      <w:numFmt w:val="bullet"/>
      <w:lvlText w:val="•"/>
      <w:lvlJc w:val="left"/>
      <w:pPr>
        <w:tabs>
          <w:tab w:val="num" w:pos="1440"/>
        </w:tabs>
        <w:ind w:left="1440" w:hanging="360"/>
      </w:pPr>
      <w:rPr>
        <w:rFonts w:ascii="Arial" w:hAnsi="Arial" w:hint="default"/>
      </w:rPr>
    </w:lvl>
    <w:lvl w:ilvl="2" w:tplc="0D6C386C" w:tentative="1">
      <w:start w:val="1"/>
      <w:numFmt w:val="bullet"/>
      <w:lvlText w:val="•"/>
      <w:lvlJc w:val="left"/>
      <w:pPr>
        <w:tabs>
          <w:tab w:val="num" w:pos="2160"/>
        </w:tabs>
        <w:ind w:left="2160" w:hanging="360"/>
      </w:pPr>
      <w:rPr>
        <w:rFonts w:ascii="Arial" w:hAnsi="Arial" w:hint="default"/>
      </w:rPr>
    </w:lvl>
    <w:lvl w:ilvl="3" w:tplc="F7DAFF18" w:tentative="1">
      <w:start w:val="1"/>
      <w:numFmt w:val="bullet"/>
      <w:lvlText w:val="•"/>
      <w:lvlJc w:val="left"/>
      <w:pPr>
        <w:tabs>
          <w:tab w:val="num" w:pos="2880"/>
        </w:tabs>
        <w:ind w:left="2880" w:hanging="360"/>
      </w:pPr>
      <w:rPr>
        <w:rFonts w:ascii="Arial" w:hAnsi="Arial" w:hint="default"/>
      </w:rPr>
    </w:lvl>
    <w:lvl w:ilvl="4" w:tplc="EAB852AC" w:tentative="1">
      <w:start w:val="1"/>
      <w:numFmt w:val="bullet"/>
      <w:lvlText w:val="•"/>
      <w:lvlJc w:val="left"/>
      <w:pPr>
        <w:tabs>
          <w:tab w:val="num" w:pos="3600"/>
        </w:tabs>
        <w:ind w:left="3600" w:hanging="360"/>
      </w:pPr>
      <w:rPr>
        <w:rFonts w:ascii="Arial" w:hAnsi="Arial" w:hint="default"/>
      </w:rPr>
    </w:lvl>
    <w:lvl w:ilvl="5" w:tplc="28F6CFE6" w:tentative="1">
      <w:start w:val="1"/>
      <w:numFmt w:val="bullet"/>
      <w:lvlText w:val="•"/>
      <w:lvlJc w:val="left"/>
      <w:pPr>
        <w:tabs>
          <w:tab w:val="num" w:pos="4320"/>
        </w:tabs>
        <w:ind w:left="4320" w:hanging="360"/>
      </w:pPr>
      <w:rPr>
        <w:rFonts w:ascii="Arial" w:hAnsi="Arial" w:hint="default"/>
      </w:rPr>
    </w:lvl>
    <w:lvl w:ilvl="6" w:tplc="3CBEA262" w:tentative="1">
      <w:start w:val="1"/>
      <w:numFmt w:val="bullet"/>
      <w:lvlText w:val="•"/>
      <w:lvlJc w:val="left"/>
      <w:pPr>
        <w:tabs>
          <w:tab w:val="num" w:pos="5040"/>
        </w:tabs>
        <w:ind w:left="5040" w:hanging="360"/>
      </w:pPr>
      <w:rPr>
        <w:rFonts w:ascii="Arial" w:hAnsi="Arial" w:hint="default"/>
      </w:rPr>
    </w:lvl>
    <w:lvl w:ilvl="7" w:tplc="F35222F6" w:tentative="1">
      <w:start w:val="1"/>
      <w:numFmt w:val="bullet"/>
      <w:lvlText w:val="•"/>
      <w:lvlJc w:val="left"/>
      <w:pPr>
        <w:tabs>
          <w:tab w:val="num" w:pos="5760"/>
        </w:tabs>
        <w:ind w:left="5760" w:hanging="360"/>
      </w:pPr>
      <w:rPr>
        <w:rFonts w:ascii="Arial" w:hAnsi="Arial" w:hint="default"/>
      </w:rPr>
    </w:lvl>
    <w:lvl w:ilvl="8" w:tplc="B1CA09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A0A1ED6"/>
    <w:multiLevelType w:val="hybridMultilevel"/>
    <w:tmpl w:val="9E5CDAF8"/>
    <w:lvl w:ilvl="0" w:tplc="DC9CE338">
      <w:numFmt w:val="bullet"/>
      <w:lvlText w:val="-"/>
      <w:lvlJc w:val="left"/>
      <w:pPr>
        <w:ind w:left="720" w:hanging="360"/>
      </w:pPr>
      <w:rPr>
        <w:rFonts w:ascii="Söhne Leicht" w:eastAsiaTheme="minorHAnsi" w:hAnsi="Söhne Leic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008031">
    <w:abstractNumId w:val="0"/>
  </w:num>
  <w:num w:numId="2" w16cid:durableId="367146904">
    <w:abstractNumId w:val="2"/>
  </w:num>
  <w:num w:numId="3" w16cid:durableId="696738813">
    <w:abstractNumId w:val="1"/>
  </w:num>
  <w:num w:numId="4" w16cid:durableId="1192960357">
    <w:abstractNumId w:val="4"/>
  </w:num>
  <w:num w:numId="5" w16cid:durableId="1879195431">
    <w:abstractNumId w:val="3"/>
  </w:num>
  <w:num w:numId="6" w16cid:durableId="1123310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433EAB"/>
    <w:rsid w:val="0000079D"/>
    <w:rsid w:val="00003065"/>
    <w:rsid w:val="0000505C"/>
    <w:rsid w:val="000266C7"/>
    <w:rsid w:val="00027DEC"/>
    <w:rsid w:val="0003428A"/>
    <w:rsid w:val="000377C0"/>
    <w:rsid w:val="00040B96"/>
    <w:rsid w:val="00041B80"/>
    <w:rsid w:val="00042AFF"/>
    <w:rsid w:val="00045DC0"/>
    <w:rsid w:val="00050990"/>
    <w:rsid w:val="00052200"/>
    <w:rsid w:val="000530D7"/>
    <w:rsid w:val="000533ED"/>
    <w:rsid w:val="00056C9F"/>
    <w:rsid w:val="00057101"/>
    <w:rsid w:val="00064703"/>
    <w:rsid w:val="00067651"/>
    <w:rsid w:val="00073790"/>
    <w:rsid w:val="0007781E"/>
    <w:rsid w:val="00081026"/>
    <w:rsid w:val="00083D58"/>
    <w:rsid w:val="000846C1"/>
    <w:rsid w:val="00084EC3"/>
    <w:rsid w:val="00086213"/>
    <w:rsid w:val="00091491"/>
    <w:rsid w:val="0009298E"/>
    <w:rsid w:val="00092F16"/>
    <w:rsid w:val="00093C04"/>
    <w:rsid w:val="000942E5"/>
    <w:rsid w:val="000A09E2"/>
    <w:rsid w:val="000A1BAD"/>
    <w:rsid w:val="000A3181"/>
    <w:rsid w:val="000A481B"/>
    <w:rsid w:val="000A5F02"/>
    <w:rsid w:val="000A5FDA"/>
    <w:rsid w:val="000A6212"/>
    <w:rsid w:val="000B0AA9"/>
    <w:rsid w:val="000B0C27"/>
    <w:rsid w:val="000B6DCB"/>
    <w:rsid w:val="000C1255"/>
    <w:rsid w:val="000C37F4"/>
    <w:rsid w:val="000C4991"/>
    <w:rsid w:val="000C70B8"/>
    <w:rsid w:val="000D08E5"/>
    <w:rsid w:val="000D3E64"/>
    <w:rsid w:val="000D4561"/>
    <w:rsid w:val="000E1F1A"/>
    <w:rsid w:val="000E218D"/>
    <w:rsid w:val="000E7AD3"/>
    <w:rsid w:val="00100E27"/>
    <w:rsid w:val="00101346"/>
    <w:rsid w:val="00104D33"/>
    <w:rsid w:val="00106058"/>
    <w:rsid w:val="00106412"/>
    <w:rsid w:val="00107089"/>
    <w:rsid w:val="00107377"/>
    <w:rsid w:val="00107A80"/>
    <w:rsid w:val="00111047"/>
    <w:rsid w:val="0011314B"/>
    <w:rsid w:val="0011427C"/>
    <w:rsid w:val="00120AED"/>
    <w:rsid w:val="001235AA"/>
    <w:rsid w:val="001239E0"/>
    <w:rsid w:val="00133A81"/>
    <w:rsid w:val="001424C5"/>
    <w:rsid w:val="00144066"/>
    <w:rsid w:val="001504A0"/>
    <w:rsid w:val="001534EA"/>
    <w:rsid w:val="00153BED"/>
    <w:rsid w:val="0015413D"/>
    <w:rsid w:val="001547BF"/>
    <w:rsid w:val="0015485D"/>
    <w:rsid w:val="00157D81"/>
    <w:rsid w:val="00157FCD"/>
    <w:rsid w:val="001613CE"/>
    <w:rsid w:val="001639C2"/>
    <w:rsid w:val="00165A8B"/>
    <w:rsid w:val="00170F26"/>
    <w:rsid w:val="00171B24"/>
    <w:rsid w:val="0017382A"/>
    <w:rsid w:val="0017511E"/>
    <w:rsid w:val="00177334"/>
    <w:rsid w:val="00180753"/>
    <w:rsid w:val="00183B2C"/>
    <w:rsid w:val="00186D48"/>
    <w:rsid w:val="001906E7"/>
    <w:rsid w:val="00192485"/>
    <w:rsid w:val="00192677"/>
    <w:rsid w:val="00197611"/>
    <w:rsid w:val="001A0B08"/>
    <w:rsid w:val="001A38C4"/>
    <w:rsid w:val="001A5A21"/>
    <w:rsid w:val="001B2714"/>
    <w:rsid w:val="001B34B5"/>
    <w:rsid w:val="001B39D9"/>
    <w:rsid w:val="001B4549"/>
    <w:rsid w:val="001B6ADE"/>
    <w:rsid w:val="001B752B"/>
    <w:rsid w:val="001C0BB2"/>
    <w:rsid w:val="001C4956"/>
    <w:rsid w:val="001C55DD"/>
    <w:rsid w:val="001C5B8C"/>
    <w:rsid w:val="001D009C"/>
    <w:rsid w:val="001D1B23"/>
    <w:rsid w:val="001D20C1"/>
    <w:rsid w:val="001D31CB"/>
    <w:rsid w:val="001D5499"/>
    <w:rsid w:val="001E4581"/>
    <w:rsid w:val="001E4C65"/>
    <w:rsid w:val="001E5C84"/>
    <w:rsid w:val="001E6B12"/>
    <w:rsid w:val="001F3016"/>
    <w:rsid w:val="001F68ED"/>
    <w:rsid w:val="001F7BBD"/>
    <w:rsid w:val="00200574"/>
    <w:rsid w:val="00204136"/>
    <w:rsid w:val="0020521E"/>
    <w:rsid w:val="00205C2D"/>
    <w:rsid w:val="00205E60"/>
    <w:rsid w:val="00207A38"/>
    <w:rsid w:val="00211F53"/>
    <w:rsid w:val="002125DD"/>
    <w:rsid w:val="002142C4"/>
    <w:rsid w:val="0022306F"/>
    <w:rsid w:val="002267E1"/>
    <w:rsid w:val="00235976"/>
    <w:rsid w:val="00242135"/>
    <w:rsid w:val="0024225B"/>
    <w:rsid w:val="0024760D"/>
    <w:rsid w:val="0025074D"/>
    <w:rsid w:val="002516A6"/>
    <w:rsid w:val="00257560"/>
    <w:rsid w:val="00262586"/>
    <w:rsid w:val="0026336B"/>
    <w:rsid w:val="002652E9"/>
    <w:rsid w:val="00267649"/>
    <w:rsid w:val="00270E44"/>
    <w:rsid w:val="00272807"/>
    <w:rsid w:val="00274625"/>
    <w:rsid w:val="00282669"/>
    <w:rsid w:val="0028323A"/>
    <w:rsid w:val="00287DDC"/>
    <w:rsid w:val="002905E1"/>
    <w:rsid w:val="00294459"/>
    <w:rsid w:val="002956E1"/>
    <w:rsid w:val="002966F6"/>
    <w:rsid w:val="002A2621"/>
    <w:rsid w:val="002A3A96"/>
    <w:rsid w:val="002A3C8A"/>
    <w:rsid w:val="002A3ED5"/>
    <w:rsid w:val="002A638F"/>
    <w:rsid w:val="002B1222"/>
    <w:rsid w:val="002B480F"/>
    <w:rsid w:val="002B5582"/>
    <w:rsid w:val="002B5E3F"/>
    <w:rsid w:val="002B79FE"/>
    <w:rsid w:val="002C0622"/>
    <w:rsid w:val="002C28A7"/>
    <w:rsid w:val="002C32DC"/>
    <w:rsid w:val="002C351F"/>
    <w:rsid w:val="002C3A0F"/>
    <w:rsid w:val="002C57A7"/>
    <w:rsid w:val="002D1BD9"/>
    <w:rsid w:val="002D1C02"/>
    <w:rsid w:val="002D210D"/>
    <w:rsid w:val="002D640C"/>
    <w:rsid w:val="002D74BF"/>
    <w:rsid w:val="002D7C47"/>
    <w:rsid w:val="002E08B5"/>
    <w:rsid w:val="002E2A61"/>
    <w:rsid w:val="002E33B5"/>
    <w:rsid w:val="002E37C5"/>
    <w:rsid w:val="002E58F2"/>
    <w:rsid w:val="002E6AF9"/>
    <w:rsid w:val="002E780D"/>
    <w:rsid w:val="002F0349"/>
    <w:rsid w:val="002F2A6E"/>
    <w:rsid w:val="00303D32"/>
    <w:rsid w:val="00303DC9"/>
    <w:rsid w:val="00312FD3"/>
    <w:rsid w:val="00313497"/>
    <w:rsid w:val="00320407"/>
    <w:rsid w:val="0032439B"/>
    <w:rsid w:val="00325973"/>
    <w:rsid w:val="00325A12"/>
    <w:rsid w:val="00326E87"/>
    <w:rsid w:val="00337D4C"/>
    <w:rsid w:val="003408B4"/>
    <w:rsid w:val="00340C58"/>
    <w:rsid w:val="003445F0"/>
    <w:rsid w:val="00346B4E"/>
    <w:rsid w:val="00347745"/>
    <w:rsid w:val="00347E8A"/>
    <w:rsid w:val="00367897"/>
    <w:rsid w:val="00367C4D"/>
    <w:rsid w:val="00372796"/>
    <w:rsid w:val="00372B0B"/>
    <w:rsid w:val="00374983"/>
    <w:rsid w:val="00380C15"/>
    <w:rsid w:val="003843A8"/>
    <w:rsid w:val="00391A73"/>
    <w:rsid w:val="00395155"/>
    <w:rsid w:val="003A387F"/>
    <w:rsid w:val="003A3AB6"/>
    <w:rsid w:val="003A4C00"/>
    <w:rsid w:val="003B1B95"/>
    <w:rsid w:val="003B1C47"/>
    <w:rsid w:val="003B2027"/>
    <w:rsid w:val="003B3B64"/>
    <w:rsid w:val="003B4E71"/>
    <w:rsid w:val="003B5633"/>
    <w:rsid w:val="003B69FE"/>
    <w:rsid w:val="003C0F0F"/>
    <w:rsid w:val="003C1320"/>
    <w:rsid w:val="003C702D"/>
    <w:rsid w:val="003D1005"/>
    <w:rsid w:val="003D3BBB"/>
    <w:rsid w:val="003D4FFC"/>
    <w:rsid w:val="003D56A0"/>
    <w:rsid w:val="003E04EE"/>
    <w:rsid w:val="003E6C5D"/>
    <w:rsid w:val="003F0242"/>
    <w:rsid w:val="003F1A53"/>
    <w:rsid w:val="003F4AED"/>
    <w:rsid w:val="00404DEC"/>
    <w:rsid w:val="0040632D"/>
    <w:rsid w:val="00413C36"/>
    <w:rsid w:val="004143B6"/>
    <w:rsid w:val="004163E6"/>
    <w:rsid w:val="004278F0"/>
    <w:rsid w:val="00431A74"/>
    <w:rsid w:val="00432E83"/>
    <w:rsid w:val="0043571F"/>
    <w:rsid w:val="00435C19"/>
    <w:rsid w:val="00436ADB"/>
    <w:rsid w:val="00443AED"/>
    <w:rsid w:val="00447C83"/>
    <w:rsid w:val="0045197D"/>
    <w:rsid w:val="00453D51"/>
    <w:rsid w:val="00455860"/>
    <w:rsid w:val="0046270D"/>
    <w:rsid w:val="00462DA4"/>
    <w:rsid w:val="00473A92"/>
    <w:rsid w:val="00474E4F"/>
    <w:rsid w:val="0047531E"/>
    <w:rsid w:val="00480872"/>
    <w:rsid w:val="00482479"/>
    <w:rsid w:val="00482D47"/>
    <w:rsid w:val="00491811"/>
    <w:rsid w:val="00492747"/>
    <w:rsid w:val="004A0AA3"/>
    <w:rsid w:val="004A78C3"/>
    <w:rsid w:val="004A7D2C"/>
    <w:rsid w:val="004B2C11"/>
    <w:rsid w:val="004B58D7"/>
    <w:rsid w:val="004B7511"/>
    <w:rsid w:val="004C072D"/>
    <w:rsid w:val="004C1540"/>
    <w:rsid w:val="004C4E3B"/>
    <w:rsid w:val="004D251C"/>
    <w:rsid w:val="004D280A"/>
    <w:rsid w:val="004D3DA4"/>
    <w:rsid w:val="004D45B8"/>
    <w:rsid w:val="004D4721"/>
    <w:rsid w:val="004D4B7C"/>
    <w:rsid w:val="004D5ABA"/>
    <w:rsid w:val="004D7EB8"/>
    <w:rsid w:val="004E0D12"/>
    <w:rsid w:val="004E6459"/>
    <w:rsid w:val="004E6FDC"/>
    <w:rsid w:val="004E73D2"/>
    <w:rsid w:val="004F1A5D"/>
    <w:rsid w:val="004F3062"/>
    <w:rsid w:val="004F4055"/>
    <w:rsid w:val="004F697B"/>
    <w:rsid w:val="00502A98"/>
    <w:rsid w:val="00503BAE"/>
    <w:rsid w:val="00504237"/>
    <w:rsid w:val="00506A14"/>
    <w:rsid w:val="0050724F"/>
    <w:rsid w:val="00507CAD"/>
    <w:rsid w:val="00513EB9"/>
    <w:rsid w:val="00515852"/>
    <w:rsid w:val="00516ADB"/>
    <w:rsid w:val="00516C37"/>
    <w:rsid w:val="00517330"/>
    <w:rsid w:val="00517900"/>
    <w:rsid w:val="00520EA9"/>
    <w:rsid w:val="00520ED3"/>
    <w:rsid w:val="005239CF"/>
    <w:rsid w:val="0052521E"/>
    <w:rsid w:val="005255CD"/>
    <w:rsid w:val="00527EA0"/>
    <w:rsid w:val="005333E7"/>
    <w:rsid w:val="0053686A"/>
    <w:rsid w:val="0054164D"/>
    <w:rsid w:val="00542A4F"/>
    <w:rsid w:val="0054340C"/>
    <w:rsid w:val="005460B8"/>
    <w:rsid w:val="00550295"/>
    <w:rsid w:val="00553A4D"/>
    <w:rsid w:val="005567E3"/>
    <w:rsid w:val="00562CC5"/>
    <w:rsid w:val="0056444A"/>
    <w:rsid w:val="005650AB"/>
    <w:rsid w:val="00565D27"/>
    <w:rsid w:val="005706D2"/>
    <w:rsid w:val="0057192E"/>
    <w:rsid w:val="00573F2D"/>
    <w:rsid w:val="0057702D"/>
    <w:rsid w:val="005778B6"/>
    <w:rsid w:val="0057798A"/>
    <w:rsid w:val="00581EA5"/>
    <w:rsid w:val="00581F1A"/>
    <w:rsid w:val="00587134"/>
    <w:rsid w:val="0058748B"/>
    <w:rsid w:val="00587B68"/>
    <w:rsid w:val="00590966"/>
    <w:rsid w:val="0059098C"/>
    <w:rsid w:val="00592501"/>
    <w:rsid w:val="005950F9"/>
    <w:rsid w:val="00595C14"/>
    <w:rsid w:val="005978E9"/>
    <w:rsid w:val="005A2B98"/>
    <w:rsid w:val="005A2C11"/>
    <w:rsid w:val="005A5A78"/>
    <w:rsid w:val="005A61FB"/>
    <w:rsid w:val="005A6806"/>
    <w:rsid w:val="005A74BC"/>
    <w:rsid w:val="005B40BE"/>
    <w:rsid w:val="005B4A5D"/>
    <w:rsid w:val="005B6020"/>
    <w:rsid w:val="005C4C0E"/>
    <w:rsid w:val="005D0046"/>
    <w:rsid w:val="005D1518"/>
    <w:rsid w:val="005D18FE"/>
    <w:rsid w:val="005D31D1"/>
    <w:rsid w:val="005D3444"/>
    <w:rsid w:val="005D43F9"/>
    <w:rsid w:val="005E0EBA"/>
    <w:rsid w:val="00601C52"/>
    <w:rsid w:val="00605178"/>
    <w:rsid w:val="0060780B"/>
    <w:rsid w:val="0061121A"/>
    <w:rsid w:val="00612740"/>
    <w:rsid w:val="00615A13"/>
    <w:rsid w:val="00616D27"/>
    <w:rsid w:val="00623995"/>
    <w:rsid w:val="0063128E"/>
    <w:rsid w:val="00634251"/>
    <w:rsid w:val="00634634"/>
    <w:rsid w:val="006375E3"/>
    <w:rsid w:val="006416D6"/>
    <w:rsid w:val="00645443"/>
    <w:rsid w:val="00645FC4"/>
    <w:rsid w:val="00650AF5"/>
    <w:rsid w:val="00652323"/>
    <w:rsid w:val="00661E8E"/>
    <w:rsid w:val="006622E2"/>
    <w:rsid w:val="006636E3"/>
    <w:rsid w:val="00667491"/>
    <w:rsid w:val="006724CC"/>
    <w:rsid w:val="00675844"/>
    <w:rsid w:val="006829E9"/>
    <w:rsid w:val="00692BB3"/>
    <w:rsid w:val="00693B2F"/>
    <w:rsid w:val="006A1031"/>
    <w:rsid w:val="006A1149"/>
    <w:rsid w:val="006A5AC1"/>
    <w:rsid w:val="006A6E10"/>
    <w:rsid w:val="006A72C1"/>
    <w:rsid w:val="006B0E43"/>
    <w:rsid w:val="006B249C"/>
    <w:rsid w:val="006B282F"/>
    <w:rsid w:val="006B2A06"/>
    <w:rsid w:val="006B423A"/>
    <w:rsid w:val="006C0A62"/>
    <w:rsid w:val="006C13D3"/>
    <w:rsid w:val="006C14B7"/>
    <w:rsid w:val="006C39B8"/>
    <w:rsid w:val="006C4626"/>
    <w:rsid w:val="006C7102"/>
    <w:rsid w:val="006D0235"/>
    <w:rsid w:val="006D245B"/>
    <w:rsid w:val="006D3D03"/>
    <w:rsid w:val="006D41B0"/>
    <w:rsid w:val="006D5459"/>
    <w:rsid w:val="006E79A1"/>
    <w:rsid w:val="006F411A"/>
    <w:rsid w:val="006F56A3"/>
    <w:rsid w:val="006F6A6D"/>
    <w:rsid w:val="00704BA4"/>
    <w:rsid w:val="0070652A"/>
    <w:rsid w:val="00710FF1"/>
    <w:rsid w:val="00712065"/>
    <w:rsid w:val="007148DE"/>
    <w:rsid w:val="00720941"/>
    <w:rsid w:val="00726306"/>
    <w:rsid w:val="00727841"/>
    <w:rsid w:val="00727856"/>
    <w:rsid w:val="00733A08"/>
    <w:rsid w:val="00735487"/>
    <w:rsid w:val="00735778"/>
    <w:rsid w:val="00736052"/>
    <w:rsid w:val="00736A9A"/>
    <w:rsid w:val="00736FBC"/>
    <w:rsid w:val="00744713"/>
    <w:rsid w:val="0074563D"/>
    <w:rsid w:val="00745953"/>
    <w:rsid w:val="007459B0"/>
    <w:rsid w:val="00746984"/>
    <w:rsid w:val="00746AAC"/>
    <w:rsid w:val="00753CE8"/>
    <w:rsid w:val="007546DA"/>
    <w:rsid w:val="007651EA"/>
    <w:rsid w:val="0077326E"/>
    <w:rsid w:val="0077466D"/>
    <w:rsid w:val="0078241C"/>
    <w:rsid w:val="00782BBE"/>
    <w:rsid w:val="0079370C"/>
    <w:rsid w:val="007B00EF"/>
    <w:rsid w:val="007B0B81"/>
    <w:rsid w:val="007B238E"/>
    <w:rsid w:val="007C0633"/>
    <w:rsid w:val="007C4BA0"/>
    <w:rsid w:val="007C5855"/>
    <w:rsid w:val="007D1F2D"/>
    <w:rsid w:val="007D38B3"/>
    <w:rsid w:val="007D3DCF"/>
    <w:rsid w:val="007D5AF9"/>
    <w:rsid w:val="007D5C3E"/>
    <w:rsid w:val="007E0AB1"/>
    <w:rsid w:val="007E0B8C"/>
    <w:rsid w:val="007E36CC"/>
    <w:rsid w:val="007E723F"/>
    <w:rsid w:val="007F03A3"/>
    <w:rsid w:val="007F2329"/>
    <w:rsid w:val="007F38A7"/>
    <w:rsid w:val="007F4EBC"/>
    <w:rsid w:val="007F5277"/>
    <w:rsid w:val="008029A9"/>
    <w:rsid w:val="00802EF4"/>
    <w:rsid w:val="0080532A"/>
    <w:rsid w:val="00805490"/>
    <w:rsid w:val="00806D65"/>
    <w:rsid w:val="00807F98"/>
    <w:rsid w:val="0081011E"/>
    <w:rsid w:val="008101F8"/>
    <w:rsid w:val="00814C79"/>
    <w:rsid w:val="008205DC"/>
    <w:rsid w:val="008213E6"/>
    <w:rsid w:val="00827110"/>
    <w:rsid w:val="008274F5"/>
    <w:rsid w:val="0083098C"/>
    <w:rsid w:val="00834EBD"/>
    <w:rsid w:val="008402EF"/>
    <w:rsid w:val="00841486"/>
    <w:rsid w:val="008414F7"/>
    <w:rsid w:val="00841E2A"/>
    <w:rsid w:val="00842457"/>
    <w:rsid w:val="00847228"/>
    <w:rsid w:val="0084765E"/>
    <w:rsid w:val="008505B3"/>
    <w:rsid w:val="008609E0"/>
    <w:rsid w:val="00861D83"/>
    <w:rsid w:val="00863316"/>
    <w:rsid w:val="008660B4"/>
    <w:rsid w:val="00870C1E"/>
    <w:rsid w:val="008738CD"/>
    <w:rsid w:val="00874CE4"/>
    <w:rsid w:val="008820DA"/>
    <w:rsid w:val="00884DA8"/>
    <w:rsid w:val="00891E50"/>
    <w:rsid w:val="00894B37"/>
    <w:rsid w:val="0089518F"/>
    <w:rsid w:val="008A692D"/>
    <w:rsid w:val="008A6DA0"/>
    <w:rsid w:val="008B08E7"/>
    <w:rsid w:val="008B224A"/>
    <w:rsid w:val="008B3467"/>
    <w:rsid w:val="008B3625"/>
    <w:rsid w:val="008C555C"/>
    <w:rsid w:val="008C6247"/>
    <w:rsid w:val="008D008D"/>
    <w:rsid w:val="008D0F1A"/>
    <w:rsid w:val="008D1187"/>
    <w:rsid w:val="008D5197"/>
    <w:rsid w:val="008D53F4"/>
    <w:rsid w:val="008D5C01"/>
    <w:rsid w:val="008D62A9"/>
    <w:rsid w:val="008E38E7"/>
    <w:rsid w:val="008E3FA4"/>
    <w:rsid w:val="008F1150"/>
    <w:rsid w:val="008F33AA"/>
    <w:rsid w:val="008F4388"/>
    <w:rsid w:val="008F657A"/>
    <w:rsid w:val="009046F5"/>
    <w:rsid w:val="00905673"/>
    <w:rsid w:val="00906678"/>
    <w:rsid w:val="009066EA"/>
    <w:rsid w:val="0090699D"/>
    <w:rsid w:val="00906FDA"/>
    <w:rsid w:val="0091285C"/>
    <w:rsid w:val="00917176"/>
    <w:rsid w:val="0092122E"/>
    <w:rsid w:val="00925B29"/>
    <w:rsid w:val="00926564"/>
    <w:rsid w:val="00930CD6"/>
    <w:rsid w:val="00933607"/>
    <w:rsid w:val="00935BD1"/>
    <w:rsid w:val="00936A7B"/>
    <w:rsid w:val="0093778F"/>
    <w:rsid w:val="00940ECC"/>
    <w:rsid w:val="00940EE0"/>
    <w:rsid w:val="00942525"/>
    <w:rsid w:val="0094331B"/>
    <w:rsid w:val="00943788"/>
    <w:rsid w:val="0095193B"/>
    <w:rsid w:val="00954EBE"/>
    <w:rsid w:val="00956251"/>
    <w:rsid w:val="00957327"/>
    <w:rsid w:val="009615BE"/>
    <w:rsid w:val="00961D1D"/>
    <w:rsid w:val="00963B23"/>
    <w:rsid w:val="00967B58"/>
    <w:rsid w:val="00970168"/>
    <w:rsid w:val="009702CE"/>
    <w:rsid w:val="00982AF4"/>
    <w:rsid w:val="00984B21"/>
    <w:rsid w:val="00987A46"/>
    <w:rsid w:val="00990174"/>
    <w:rsid w:val="00991025"/>
    <w:rsid w:val="00997BF3"/>
    <w:rsid w:val="009A0DCB"/>
    <w:rsid w:val="009A2953"/>
    <w:rsid w:val="009A4BE7"/>
    <w:rsid w:val="009A5C02"/>
    <w:rsid w:val="009B4CE0"/>
    <w:rsid w:val="009B5F02"/>
    <w:rsid w:val="009C0619"/>
    <w:rsid w:val="009C195B"/>
    <w:rsid w:val="009C403C"/>
    <w:rsid w:val="009C55FA"/>
    <w:rsid w:val="009D3B5C"/>
    <w:rsid w:val="009D4CE4"/>
    <w:rsid w:val="009D5C7E"/>
    <w:rsid w:val="009D6AF0"/>
    <w:rsid w:val="009D744C"/>
    <w:rsid w:val="009E0F54"/>
    <w:rsid w:val="009E254D"/>
    <w:rsid w:val="009E2560"/>
    <w:rsid w:val="009E4046"/>
    <w:rsid w:val="009E40EA"/>
    <w:rsid w:val="009E5317"/>
    <w:rsid w:val="009F2A41"/>
    <w:rsid w:val="009F2BFE"/>
    <w:rsid w:val="00A0645D"/>
    <w:rsid w:val="00A0729D"/>
    <w:rsid w:val="00A1467B"/>
    <w:rsid w:val="00A15E96"/>
    <w:rsid w:val="00A169F0"/>
    <w:rsid w:val="00A16C8E"/>
    <w:rsid w:val="00A16D22"/>
    <w:rsid w:val="00A208D3"/>
    <w:rsid w:val="00A22478"/>
    <w:rsid w:val="00A235EE"/>
    <w:rsid w:val="00A24088"/>
    <w:rsid w:val="00A27CCC"/>
    <w:rsid w:val="00A34969"/>
    <w:rsid w:val="00A356F5"/>
    <w:rsid w:val="00A375E4"/>
    <w:rsid w:val="00A37751"/>
    <w:rsid w:val="00A54BE9"/>
    <w:rsid w:val="00A619B4"/>
    <w:rsid w:val="00A624E0"/>
    <w:rsid w:val="00A63588"/>
    <w:rsid w:val="00A635B9"/>
    <w:rsid w:val="00A64A02"/>
    <w:rsid w:val="00A651DF"/>
    <w:rsid w:val="00A66F35"/>
    <w:rsid w:val="00A6727B"/>
    <w:rsid w:val="00A71A57"/>
    <w:rsid w:val="00A74999"/>
    <w:rsid w:val="00A75593"/>
    <w:rsid w:val="00A836DC"/>
    <w:rsid w:val="00A844AB"/>
    <w:rsid w:val="00A85651"/>
    <w:rsid w:val="00A95D04"/>
    <w:rsid w:val="00A9681E"/>
    <w:rsid w:val="00AA0C15"/>
    <w:rsid w:val="00AA1150"/>
    <w:rsid w:val="00AA27E9"/>
    <w:rsid w:val="00AA3E14"/>
    <w:rsid w:val="00AA4F82"/>
    <w:rsid w:val="00AA63B8"/>
    <w:rsid w:val="00AA7BC4"/>
    <w:rsid w:val="00AB1D06"/>
    <w:rsid w:val="00AB6AA6"/>
    <w:rsid w:val="00AC09DE"/>
    <w:rsid w:val="00AC20E8"/>
    <w:rsid w:val="00AC52F1"/>
    <w:rsid w:val="00AD0C34"/>
    <w:rsid w:val="00AD1C6F"/>
    <w:rsid w:val="00AD1DFE"/>
    <w:rsid w:val="00AD244B"/>
    <w:rsid w:val="00AD7659"/>
    <w:rsid w:val="00AE25B8"/>
    <w:rsid w:val="00AE5ADB"/>
    <w:rsid w:val="00AE6DB3"/>
    <w:rsid w:val="00AF6A76"/>
    <w:rsid w:val="00B00E80"/>
    <w:rsid w:val="00B012D9"/>
    <w:rsid w:val="00B03A38"/>
    <w:rsid w:val="00B04B67"/>
    <w:rsid w:val="00B10A5A"/>
    <w:rsid w:val="00B10BB1"/>
    <w:rsid w:val="00B12D55"/>
    <w:rsid w:val="00B143CB"/>
    <w:rsid w:val="00B145E6"/>
    <w:rsid w:val="00B154E7"/>
    <w:rsid w:val="00B1664F"/>
    <w:rsid w:val="00B17189"/>
    <w:rsid w:val="00B2020F"/>
    <w:rsid w:val="00B20435"/>
    <w:rsid w:val="00B2067C"/>
    <w:rsid w:val="00B20CA6"/>
    <w:rsid w:val="00B21D34"/>
    <w:rsid w:val="00B259DF"/>
    <w:rsid w:val="00B30808"/>
    <w:rsid w:val="00B31ECC"/>
    <w:rsid w:val="00B3318B"/>
    <w:rsid w:val="00B332F7"/>
    <w:rsid w:val="00B345ED"/>
    <w:rsid w:val="00B40EA1"/>
    <w:rsid w:val="00B45473"/>
    <w:rsid w:val="00B45C64"/>
    <w:rsid w:val="00B53851"/>
    <w:rsid w:val="00B55246"/>
    <w:rsid w:val="00B554BC"/>
    <w:rsid w:val="00B63AC6"/>
    <w:rsid w:val="00B63C02"/>
    <w:rsid w:val="00B64C05"/>
    <w:rsid w:val="00B6570A"/>
    <w:rsid w:val="00B716FB"/>
    <w:rsid w:val="00B73B96"/>
    <w:rsid w:val="00B9070E"/>
    <w:rsid w:val="00B92B51"/>
    <w:rsid w:val="00B938DD"/>
    <w:rsid w:val="00B944F5"/>
    <w:rsid w:val="00B95586"/>
    <w:rsid w:val="00B9694E"/>
    <w:rsid w:val="00B9744B"/>
    <w:rsid w:val="00BA4F9A"/>
    <w:rsid w:val="00BB2360"/>
    <w:rsid w:val="00BB2E14"/>
    <w:rsid w:val="00BB3667"/>
    <w:rsid w:val="00BB4AD9"/>
    <w:rsid w:val="00BC02CB"/>
    <w:rsid w:val="00BC594D"/>
    <w:rsid w:val="00BD240E"/>
    <w:rsid w:val="00BD3C47"/>
    <w:rsid w:val="00BD4A63"/>
    <w:rsid w:val="00BD6645"/>
    <w:rsid w:val="00BD7DFF"/>
    <w:rsid w:val="00BE3D4D"/>
    <w:rsid w:val="00BE6468"/>
    <w:rsid w:val="00BF1AA4"/>
    <w:rsid w:val="00BF34BD"/>
    <w:rsid w:val="00BF55F9"/>
    <w:rsid w:val="00BF6A47"/>
    <w:rsid w:val="00C019D1"/>
    <w:rsid w:val="00C070CF"/>
    <w:rsid w:val="00C164AA"/>
    <w:rsid w:val="00C175D5"/>
    <w:rsid w:val="00C21380"/>
    <w:rsid w:val="00C23795"/>
    <w:rsid w:val="00C261AC"/>
    <w:rsid w:val="00C27BD0"/>
    <w:rsid w:val="00C302C9"/>
    <w:rsid w:val="00C33CF6"/>
    <w:rsid w:val="00C3436D"/>
    <w:rsid w:val="00C4131F"/>
    <w:rsid w:val="00C42DAF"/>
    <w:rsid w:val="00C42FDC"/>
    <w:rsid w:val="00C44704"/>
    <w:rsid w:val="00C456C0"/>
    <w:rsid w:val="00C45DD4"/>
    <w:rsid w:val="00C47265"/>
    <w:rsid w:val="00C51F83"/>
    <w:rsid w:val="00C5312F"/>
    <w:rsid w:val="00C5375B"/>
    <w:rsid w:val="00C602D3"/>
    <w:rsid w:val="00C608AB"/>
    <w:rsid w:val="00C60A62"/>
    <w:rsid w:val="00C628DE"/>
    <w:rsid w:val="00C64D1D"/>
    <w:rsid w:val="00C703BF"/>
    <w:rsid w:val="00C73FDE"/>
    <w:rsid w:val="00C74D94"/>
    <w:rsid w:val="00C85FAC"/>
    <w:rsid w:val="00C86DD3"/>
    <w:rsid w:val="00C87341"/>
    <w:rsid w:val="00C90CF2"/>
    <w:rsid w:val="00C941D8"/>
    <w:rsid w:val="00C97463"/>
    <w:rsid w:val="00CA05A3"/>
    <w:rsid w:val="00CA08F7"/>
    <w:rsid w:val="00CA25C0"/>
    <w:rsid w:val="00CA340E"/>
    <w:rsid w:val="00CA3585"/>
    <w:rsid w:val="00CA384C"/>
    <w:rsid w:val="00CB1193"/>
    <w:rsid w:val="00CB2482"/>
    <w:rsid w:val="00CB3BD2"/>
    <w:rsid w:val="00CB5338"/>
    <w:rsid w:val="00CB7C60"/>
    <w:rsid w:val="00CC5A85"/>
    <w:rsid w:val="00CD1F30"/>
    <w:rsid w:val="00CD735F"/>
    <w:rsid w:val="00CD75A5"/>
    <w:rsid w:val="00CD7D6D"/>
    <w:rsid w:val="00CE17E2"/>
    <w:rsid w:val="00CE2C60"/>
    <w:rsid w:val="00CF0879"/>
    <w:rsid w:val="00CF1042"/>
    <w:rsid w:val="00CF5F27"/>
    <w:rsid w:val="00CF5F42"/>
    <w:rsid w:val="00CF7DC4"/>
    <w:rsid w:val="00D05C26"/>
    <w:rsid w:val="00D16AE3"/>
    <w:rsid w:val="00D16B72"/>
    <w:rsid w:val="00D1744D"/>
    <w:rsid w:val="00D221CF"/>
    <w:rsid w:val="00D326C8"/>
    <w:rsid w:val="00D427F0"/>
    <w:rsid w:val="00D453D8"/>
    <w:rsid w:val="00D466BB"/>
    <w:rsid w:val="00D5040E"/>
    <w:rsid w:val="00D50583"/>
    <w:rsid w:val="00D50A5C"/>
    <w:rsid w:val="00D5310E"/>
    <w:rsid w:val="00D56679"/>
    <w:rsid w:val="00D5D4D2"/>
    <w:rsid w:val="00D6024E"/>
    <w:rsid w:val="00D65CBD"/>
    <w:rsid w:val="00D66641"/>
    <w:rsid w:val="00D70F7A"/>
    <w:rsid w:val="00D711B0"/>
    <w:rsid w:val="00D714D3"/>
    <w:rsid w:val="00D73B56"/>
    <w:rsid w:val="00D755DB"/>
    <w:rsid w:val="00D8627E"/>
    <w:rsid w:val="00D926BD"/>
    <w:rsid w:val="00D92823"/>
    <w:rsid w:val="00D94705"/>
    <w:rsid w:val="00D95A76"/>
    <w:rsid w:val="00D97BB6"/>
    <w:rsid w:val="00DA24A5"/>
    <w:rsid w:val="00DA3DE7"/>
    <w:rsid w:val="00DA4783"/>
    <w:rsid w:val="00DB1D2D"/>
    <w:rsid w:val="00DB217C"/>
    <w:rsid w:val="00DB3989"/>
    <w:rsid w:val="00DB64DE"/>
    <w:rsid w:val="00DC14E3"/>
    <w:rsid w:val="00DC66DC"/>
    <w:rsid w:val="00DC67EE"/>
    <w:rsid w:val="00DC733C"/>
    <w:rsid w:val="00DD56E8"/>
    <w:rsid w:val="00DD7ACD"/>
    <w:rsid w:val="00DD7CF7"/>
    <w:rsid w:val="00DE1730"/>
    <w:rsid w:val="00DE2D94"/>
    <w:rsid w:val="00DE4577"/>
    <w:rsid w:val="00DE47F6"/>
    <w:rsid w:val="00DE4988"/>
    <w:rsid w:val="00DE5510"/>
    <w:rsid w:val="00DF2045"/>
    <w:rsid w:val="00DF2861"/>
    <w:rsid w:val="00DF2C86"/>
    <w:rsid w:val="00DF32C5"/>
    <w:rsid w:val="00DF674A"/>
    <w:rsid w:val="00E02621"/>
    <w:rsid w:val="00E06F7B"/>
    <w:rsid w:val="00E150A5"/>
    <w:rsid w:val="00E227EE"/>
    <w:rsid w:val="00E30736"/>
    <w:rsid w:val="00E30A17"/>
    <w:rsid w:val="00E3334A"/>
    <w:rsid w:val="00E33B20"/>
    <w:rsid w:val="00E3415E"/>
    <w:rsid w:val="00E342CA"/>
    <w:rsid w:val="00E344B0"/>
    <w:rsid w:val="00E34E4E"/>
    <w:rsid w:val="00E36527"/>
    <w:rsid w:val="00E37197"/>
    <w:rsid w:val="00E50DFC"/>
    <w:rsid w:val="00E63A12"/>
    <w:rsid w:val="00E670FA"/>
    <w:rsid w:val="00E711BB"/>
    <w:rsid w:val="00E72B16"/>
    <w:rsid w:val="00E747B9"/>
    <w:rsid w:val="00E7572E"/>
    <w:rsid w:val="00E861DA"/>
    <w:rsid w:val="00EA0FD7"/>
    <w:rsid w:val="00EA2AC3"/>
    <w:rsid w:val="00EA334F"/>
    <w:rsid w:val="00EB0508"/>
    <w:rsid w:val="00EB0946"/>
    <w:rsid w:val="00EB3346"/>
    <w:rsid w:val="00EB713F"/>
    <w:rsid w:val="00EC0CD3"/>
    <w:rsid w:val="00EC5809"/>
    <w:rsid w:val="00EC614E"/>
    <w:rsid w:val="00EC73B5"/>
    <w:rsid w:val="00ED52DA"/>
    <w:rsid w:val="00ED53AF"/>
    <w:rsid w:val="00ED6044"/>
    <w:rsid w:val="00ED7497"/>
    <w:rsid w:val="00ED775F"/>
    <w:rsid w:val="00EF0090"/>
    <w:rsid w:val="00EF2386"/>
    <w:rsid w:val="00EF271F"/>
    <w:rsid w:val="00EF3177"/>
    <w:rsid w:val="00EF685D"/>
    <w:rsid w:val="00F1078C"/>
    <w:rsid w:val="00F10CA1"/>
    <w:rsid w:val="00F125E6"/>
    <w:rsid w:val="00F13021"/>
    <w:rsid w:val="00F157D3"/>
    <w:rsid w:val="00F24FBF"/>
    <w:rsid w:val="00F3371F"/>
    <w:rsid w:val="00F364F5"/>
    <w:rsid w:val="00F40BD5"/>
    <w:rsid w:val="00F4137D"/>
    <w:rsid w:val="00F43B7B"/>
    <w:rsid w:val="00F5311F"/>
    <w:rsid w:val="00F53CF6"/>
    <w:rsid w:val="00F564B3"/>
    <w:rsid w:val="00F73E1D"/>
    <w:rsid w:val="00F760C3"/>
    <w:rsid w:val="00F77952"/>
    <w:rsid w:val="00F808FF"/>
    <w:rsid w:val="00F823B8"/>
    <w:rsid w:val="00F831CF"/>
    <w:rsid w:val="00F84412"/>
    <w:rsid w:val="00F84659"/>
    <w:rsid w:val="00F85F8E"/>
    <w:rsid w:val="00F86ADF"/>
    <w:rsid w:val="00F91B46"/>
    <w:rsid w:val="00F923EC"/>
    <w:rsid w:val="00F92FDF"/>
    <w:rsid w:val="00F94FD7"/>
    <w:rsid w:val="00F95911"/>
    <w:rsid w:val="00FA371B"/>
    <w:rsid w:val="00FA4348"/>
    <w:rsid w:val="00FB414D"/>
    <w:rsid w:val="00FB41DC"/>
    <w:rsid w:val="00FB5B99"/>
    <w:rsid w:val="00FB7E74"/>
    <w:rsid w:val="00FC6682"/>
    <w:rsid w:val="00FC6C7C"/>
    <w:rsid w:val="00FC6EC1"/>
    <w:rsid w:val="00FD048E"/>
    <w:rsid w:val="00FD2DDD"/>
    <w:rsid w:val="00FD509B"/>
    <w:rsid w:val="00FE31F8"/>
    <w:rsid w:val="00FE38FD"/>
    <w:rsid w:val="00FF0A95"/>
    <w:rsid w:val="00FF0E2A"/>
    <w:rsid w:val="00FF19CE"/>
    <w:rsid w:val="00FF2C4B"/>
    <w:rsid w:val="00FF4EEE"/>
    <w:rsid w:val="00FF7395"/>
    <w:rsid w:val="01236D14"/>
    <w:rsid w:val="01A78E80"/>
    <w:rsid w:val="01C1C693"/>
    <w:rsid w:val="023FB738"/>
    <w:rsid w:val="02629ABB"/>
    <w:rsid w:val="02ED3396"/>
    <w:rsid w:val="0450FFA8"/>
    <w:rsid w:val="04908AE3"/>
    <w:rsid w:val="05AAA27B"/>
    <w:rsid w:val="05D0CEE4"/>
    <w:rsid w:val="05E74673"/>
    <w:rsid w:val="0619AC1F"/>
    <w:rsid w:val="0671905E"/>
    <w:rsid w:val="0684C648"/>
    <w:rsid w:val="06BBE193"/>
    <w:rsid w:val="070A7175"/>
    <w:rsid w:val="07E43072"/>
    <w:rsid w:val="07E6F972"/>
    <w:rsid w:val="08C833E4"/>
    <w:rsid w:val="09329819"/>
    <w:rsid w:val="09F0A37B"/>
    <w:rsid w:val="0AD3CBE0"/>
    <w:rsid w:val="0B760389"/>
    <w:rsid w:val="0CD5850E"/>
    <w:rsid w:val="0D1B8310"/>
    <w:rsid w:val="0D6A5FEA"/>
    <w:rsid w:val="0D6F2030"/>
    <w:rsid w:val="0DAAA426"/>
    <w:rsid w:val="0EFE0357"/>
    <w:rsid w:val="0F91EE07"/>
    <w:rsid w:val="0FA33E2E"/>
    <w:rsid w:val="10611EA5"/>
    <w:rsid w:val="1193F8AF"/>
    <w:rsid w:val="12313BD7"/>
    <w:rsid w:val="12AFF5D8"/>
    <w:rsid w:val="13645A4E"/>
    <w:rsid w:val="1402E6C8"/>
    <w:rsid w:val="14655F2A"/>
    <w:rsid w:val="14C92DCF"/>
    <w:rsid w:val="1535BDF1"/>
    <w:rsid w:val="156B0E49"/>
    <w:rsid w:val="159CC690"/>
    <w:rsid w:val="16C3D153"/>
    <w:rsid w:val="1733AA56"/>
    <w:rsid w:val="173896F1"/>
    <w:rsid w:val="179CFFEC"/>
    <w:rsid w:val="17F317B1"/>
    <w:rsid w:val="185CD7B4"/>
    <w:rsid w:val="18C513C7"/>
    <w:rsid w:val="18D4267F"/>
    <w:rsid w:val="193CAC35"/>
    <w:rsid w:val="1956CFE2"/>
    <w:rsid w:val="19A19F36"/>
    <w:rsid w:val="19F4FF09"/>
    <w:rsid w:val="1AD2ED15"/>
    <w:rsid w:val="1BA38D1B"/>
    <w:rsid w:val="1C6790A2"/>
    <w:rsid w:val="1C8890F6"/>
    <w:rsid w:val="1CE84458"/>
    <w:rsid w:val="1D7C7C27"/>
    <w:rsid w:val="1E0AF22F"/>
    <w:rsid w:val="1ED94DDA"/>
    <w:rsid w:val="1F70593B"/>
    <w:rsid w:val="1FEA6036"/>
    <w:rsid w:val="210CD713"/>
    <w:rsid w:val="21367546"/>
    <w:rsid w:val="21A29842"/>
    <w:rsid w:val="21D7DA03"/>
    <w:rsid w:val="21FE02F5"/>
    <w:rsid w:val="230DFFEB"/>
    <w:rsid w:val="2313B2C9"/>
    <w:rsid w:val="2365CAA8"/>
    <w:rsid w:val="23C20EAC"/>
    <w:rsid w:val="2424066D"/>
    <w:rsid w:val="247B82F4"/>
    <w:rsid w:val="2498E87B"/>
    <w:rsid w:val="25A29FC1"/>
    <w:rsid w:val="26087891"/>
    <w:rsid w:val="26502CB5"/>
    <w:rsid w:val="26D4084C"/>
    <w:rsid w:val="27B323B6"/>
    <w:rsid w:val="28E95194"/>
    <w:rsid w:val="2968DE73"/>
    <w:rsid w:val="29826ECC"/>
    <w:rsid w:val="29932AAB"/>
    <w:rsid w:val="29F7C687"/>
    <w:rsid w:val="2A243EAA"/>
    <w:rsid w:val="2A9A42B0"/>
    <w:rsid w:val="2AE640B5"/>
    <w:rsid w:val="2B1414D9"/>
    <w:rsid w:val="2B3D64C0"/>
    <w:rsid w:val="2BE7CA15"/>
    <w:rsid w:val="2C2D592A"/>
    <w:rsid w:val="2CB78CFE"/>
    <w:rsid w:val="2CFB8CEC"/>
    <w:rsid w:val="2D337337"/>
    <w:rsid w:val="2D37F215"/>
    <w:rsid w:val="2D615884"/>
    <w:rsid w:val="2D725E04"/>
    <w:rsid w:val="2D74676F"/>
    <w:rsid w:val="2D905AFB"/>
    <w:rsid w:val="2E00FBAF"/>
    <w:rsid w:val="2FB38D46"/>
    <w:rsid w:val="2FBA5E0F"/>
    <w:rsid w:val="2FBC416B"/>
    <w:rsid w:val="2FC62321"/>
    <w:rsid w:val="2FE3BBA3"/>
    <w:rsid w:val="30852C82"/>
    <w:rsid w:val="30F46379"/>
    <w:rsid w:val="31133118"/>
    <w:rsid w:val="3161F382"/>
    <w:rsid w:val="31B310E9"/>
    <w:rsid w:val="31D03797"/>
    <w:rsid w:val="32FDC3E3"/>
    <w:rsid w:val="330C0ACA"/>
    <w:rsid w:val="335AC9F3"/>
    <w:rsid w:val="33B70C28"/>
    <w:rsid w:val="33FA5E43"/>
    <w:rsid w:val="34A65571"/>
    <w:rsid w:val="34D4E9B4"/>
    <w:rsid w:val="356554D8"/>
    <w:rsid w:val="356EAB29"/>
    <w:rsid w:val="3576DEB2"/>
    <w:rsid w:val="3594FEDB"/>
    <w:rsid w:val="35E6330C"/>
    <w:rsid w:val="360B6273"/>
    <w:rsid w:val="362AC4A4"/>
    <w:rsid w:val="364225D2"/>
    <w:rsid w:val="399A02D7"/>
    <w:rsid w:val="3A963615"/>
    <w:rsid w:val="3AF568BE"/>
    <w:rsid w:val="3B1D4D74"/>
    <w:rsid w:val="3BC10B3A"/>
    <w:rsid w:val="3C371620"/>
    <w:rsid w:val="3F1D33A7"/>
    <w:rsid w:val="3F590C7C"/>
    <w:rsid w:val="3F935A35"/>
    <w:rsid w:val="40B7C41E"/>
    <w:rsid w:val="40FE329B"/>
    <w:rsid w:val="41680079"/>
    <w:rsid w:val="41964213"/>
    <w:rsid w:val="41B44C73"/>
    <w:rsid w:val="42ACEF8A"/>
    <w:rsid w:val="42B2ADC1"/>
    <w:rsid w:val="42FC9F66"/>
    <w:rsid w:val="433E20A6"/>
    <w:rsid w:val="43FF4CF6"/>
    <w:rsid w:val="443673FD"/>
    <w:rsid w:val="445EDB77"/>
    <w:rsid w:val="44784C95"/>
    <w:rsid w:val="47262305"/>
    <w:rsid w:val="47FEC68E"/>
    <w:rsid w:val="4AC82E27"/>
    <w:rsid w:val="4ADD3DE3"/>
    <w:rsid w:val="4C242B39"/>
    <w:rsid w:val="4C27C104"/>
    <w:rsid w:val="4CAFA66A"/>
    <w:rsid w:val="4CD4A310"/>
    <w:rsid w:val="4CD7BA31"/>
    <w:rsid w:val="4D0CCAD2"/>
    <w:rsid w:val="4D3322AC"/>
    <w:rsid w:val="4DE979A3"/>
    <w:rsid w:val="4E261898"/>
    <w:rsid w:val="4E6B4FF8"/>
    <w:rsid w:val="4F3762AD"/>
    <w:rsid w:val="4F3C7CE8"/>
    <w:rsid w:val="4F5F61C6"/>
    <w:rsid w:val="4F727D53"/>
    <w:rsid w:val="4F763539"/>
    <w:rsid w:val="4F9FEAA1"/>
    <w:rsid w:val="4FE4F7E1"/>
    <w:rsid w:val="50021C71"/>
    <w:rsid w:val="502ED300"/>
    <w:rsid w:val="50AE8F5E"/>
    <w:rsid w:val="50FB3227"/>
    <w:rsid w:val="51864D90"/>
    <w:rsid w:val="53221DF1"/>
    <w:rsid w:val="53387951"/>
    <w:rsid w:val="54696903"/>
    <w:rsid w:val="56059D5A"/>
    <w:rsid w:val="5607F58F"/>
    <w:rsid w:val="56438DE8"/>
    <w:rsid w:val="569024CB"/>
    <w:rsid w:val="58668B02"/>
    <w:rsid w:val="58B3E9E1"/>
    <w:rsid w:val="58BEEED3"/>
    <w:rsid w:val="58FBC522"/>
    <w:rsid w:val="59C95505"/>
    <w:rsid w:val="5BFBF3E2"/>
    <w:rsid w:val="5C4F5FCC"/>
    <w:rsid w:val="5C6825F3"/>
    <w:rsid w:val="5C776C90"/>
    <w:rsid w:val="5D9FD0C3"/>
    <w:rsid w:val="5DE1A2B5"/>
    <w:rsid w:val="5DF891D1"/>
    <w:rsid w:val="5DFEF0BD"/>
    <w:rsid w:val="5F22A1C3"/>
    <w:rsid w:val="5F7C9D6F"/>
    <w:rsid w:val="600DC54C"/>
    <w:rsid w:val="60271C77"/>
    <w:rsid w:val="603313F5"/>
    <w:rsid w:val="6090D1D1"/>
    <w:rsid w:val="60A56700"/>
    <w:rsid w:val="6114392B"/>
    <w:rsid w:val="61FAC0F1"/>
    <w:rsid w:val="62390838"/>
    <w:rsid w:val="629029FD"/>
    <w:rsid w:val="62B513D8"/>
    <w:rsid w:val="62E38769"/>
    <w:rsid w:val="62EEC459"/>
    <w:rsid w:val="63402F41"/>
    <w:rsid w:val="63EC8C2A"/>
    <w:rsid w:val="646F369A"/>
    <w:rsid w:val="64DBFFA2"/>
    <w:rsid w:val="64EEACC9"/>
    <w:rsid w:val="651AF3E8"/>
    <w:rsid w:val="661266DB"/>
    <w:rsid w:val="6770E23E"/>
    <w:rsid w:val="677FFAA4"/>
    <w:rsid w:val="6810797E"/>
    <w:rsid w:val="6840E3EE"/>
    <w:rsid w:val="68DE5466"/>
    <w:rsid w:val="690C77CC"/>
    <w:rsid w:val="698743D7"/>
    <w:rsid w:val="69F9F03F"/>
    <w:rsid w:val="6A42D83C"/>
    <w:rsid w:val="6A4D3F08"/>
    <w:rsid w:val="6B433EAB"/>
    <w:rsid w:val="6B4F7E50"/>
    <w:rsid w:val="6B8F6C22"/>
    <w:rsid w:val="6C1FD699"/>
    <w:rsid w:val="6D26FDCC"/>
    <w:rsid w:val="6D37662F"/>
    <w:rsid w:val="6D8E75AA"/>
    <w:rsid w:val="6DF1AEFA"/>
    <w:rsid w:val="6E7A8F48"/>
    <w:rsid w:val="6E7E0397"/>
    <w:rsid w:val="6F0CE8A8"/>
    <w:rsid w:val="6FB94C34"/>
    <w:rsid w:val="6FCE7973"/>
    <w:rsid w:val="705B587A"/>
    <w:rsid w:val="717F8D34"/>
    <w:rsid w:val="72A7F1E7"/>
    <w:rsid w:val="72D95932"/>
    <w:rsid w:val="744A8E03"/>
    <w:rsid w:val="74D30F1E"/>
    <w:rsid w:val="7579892F"/>
    <w:rsid w:val="75D77F4C"/>
    <w:rsid w:val="7638F66D"/>
    <w:rsid w:val="76AB41AB"/>
    <w:rsid w:val="779D1274"/>
    <w:rsid w:val="780BBD80"/>
    <w:rsid w:val="7831EE22"/>
    <w:rsid w:val="7879435B"/>
    <w:rsid w:val="78B8210C"/>
    <w:rsid w:val="78D23DC6"/>
    <w:rsid w:val="791D72A7"/>
    <w:rsid w:val="79C8B874"/>
    <w:rsid w:val="79EE4249"/>
    <w:rsid w:val="7A1EF3DE"/>
    <w:rsid w:val="7A9F7013"/>
    <w:rsid w:val="7AAEA71B"/>
    <w:rsid w:val="7ACCF3A2"/>
    <w:rsid w:val="7BDD0675"/>
    <w:rsid w:val="7BFD890E"/>
    <w:rsid w:val="7C0565D8"/>
    <w:rsid w:val="7C3AB6F0"/>
    <w:rsid w:val="7C97CF3C"/>
    <w:rsid w:val="7CD33494"/>
    <w:rsid w:val="7D055F45"/>
    <w:rsid w:val="7D114C18"/>
    <w:rsid w:val="7D1E87A2"/>
    <w:rsid w:val="7DA85623"/>
    <w:rsid w:val="7DF08037"/>
    <w:rsid w:val="7E606B82"/>
    <w:rsid w:val="7EEF37C0"/>
    <w:rsid w:val="7F3CD2CE"/>
    <w:rsid w:val="7FBF4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3EAB"/>
  <w15:chartTrackingRefBased/>
  <w15:docId w15:val="{26C10D8C-589E-4EDF-A77E-A68E1CD8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46F369A"/>
    <w:rPr>
      <w:lang w:val="en-GB"/>
    </w:rPr>
  </w:style>
  <w:style w:type="paragraph" w:styleId="Heading1">
    <w:name w:val="heading 1"/>
    <w:basedOn w:val="Normal"/>
    <w:next w:val="Normal"/>
    <w:link w:val="Heading1Char"/>
    <w:uiPriority w:val="9"/>
    <w:qFormat/>
    <w:rsid w:val="646F369A"/>
    <w:pPr>
      <w:keepNext/>
      <w:keepLines/>
      <w:spacing w:before="240" w:after="0"/>
      <w:outlineLvl w:val="0"/>
    </w:pPr>
    <w:rPr>
      <w:rFonts w:asciiTheme="majorHAnsi" w:eastAsiaTheme="majorEastAsia" w:hAnsiTheme="majorHAnsi" w:cstheme="majorBidi"/>
      <w:color w:val="ED0092" w:themeColor="accent1" w:themeShade="BF"/>
      <w:sz w:val="32"/>
      <w:szCs w:val="32"/>
    </w:rPr>
  </w:style>
  <w:style w:type="paragraph" w:styleId="Heading2">
    <w:name w:val="heading 2"/>
    <w:basedOn w:val="Normal"/>
    <w:next w:val="Normal"/>
    <w:link w:val="Heading2Char"/>
    <w:uiPriority w:val="9"/>
    <w:unhideWhenUsed/>
    <w:qFormat/>
    <w:rsid w:val="646F369A"/>
    <w:pPr>
      <w:keepNext/>
      <w:keepLines/>
      <w:spacing w:before="40" w:after="0"/>
      <w:outlineLvl w:val="1"/>
    </w:pPr>
    <w:rPr>
      <w:rFonts w:asciiTheme="majorHAnsi" w:eastAsiaTheme="majorEastAsia" w:hAnsiTheme="majorHAnsi" w:cstheme="majorBidi"/>
      <w:color w:val="ED0092" w:themeColor="accent1" w:themeShade="BF"/>
      <w:sz w:val="26"/>
      <w:szCs w:val="26"/>
    </w:rPr>
  </w:style>
  <w:style w:type="paragraph" w:styleId="Heading3">
    <w:name w:val="heading 3"/>
    <w:basedOn w:val="Normal"/>
    <w:next w:val="Normal"/>
    <w:link w:val="Heading3Char"/>
    <w:uiPriority w:val="9"/>
    <w:unhideWhenUsed/>
    <w:qFormat/>
    <w:rsid w:val="646F369A"/>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46F369A"/>
    <w:pPr>
      <w:keepNext/>
      <w:keepLines/>
      <w:spacing w:before="40" w:after="0"/>
      <w:outlineLvl w:val="3"/>
    </w:pPr>
    <w:rPr>
      <w:rFonts w:asciiTheme="majorHAnsi" w:eastAsiaTheme="majorEastAsia" w:hAnsiTheme="majorHAnsi" w:cstheme="majorBidi"/>
      <w:i/>
      <w:iCs/>
      <w:color w:val="ED0092" w:themeColor="accent1" w:themeShade="BF"/>
    </w:rPr>
  </w:style>
  <w:style w:type="paragraph" w:styleId="Heading5">
    <w:name w:val="heading 5"/>
    <w:basedOn w:val="Normal"/>
    <w:next w:val="Normal"/>
    <w:link w:val="Heading5Char"/>
    <w:uiPriority w:val="9"/>
    <w:unhideWhenUsed/>
    <w:qFormat/>
    <w:rsid w:val="646F369A"/>
    <w:pPr>
      <w:keepNext/>
      <w:keepLines/>
      <w:spacing w:before="40" w:after="0"/>
      <w:outlineLvl w:val="4"/>
    </w:pPr>
    <w:rPr>
      <w:rFonts w:asciiTheme="majorHAnsi" w:eastAsiaTheme="majorEastAsia" w:hAnsiTheme="majorHAnsi" w:cstheme="majorBidi"/>
      <w:color w:val="ED0092" w:themeColor="accent1" w:themeShade="BF"/>
    </w:rPr>
  </w:style>
  <w:style w:type="paragraph" w:styleId="Heading6">
    <w:name w:val="heading 6"/>
    <w:basedOn w:val="Normal"/>
    <w:next w:val="Normal"/>
    <w:link w:val="Heading6Char"/>
    <w:uiPriority w:val="9"/>
    <w:unhideWhenUsed/>
    <w:qFormat/>
    <w:rsid w:val="646F369A"/>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46F369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46F369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46F369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646F369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46F369A"/>
    <w:rPr>
      <w:rFonts w:eastAsiaTheme="minorEastAsia"/>
      <w:color w:val="5A5A5A"/>
    </w:rPr>
  </w:style>
  <w:style w:type="paragraph" w:styleId="Quote">
    <w:name w:val="Quote"/>
    <w:basedOn w:val="Normal"/>
    <w:next w:val="Normal"/>
    <w:link w:val="QuoteChar"/>
    <w:uiPriority w:val="29"/>
    <w:qFormat/>
    <w:rsid w:val="646F369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46F369A"/>
    <w:pPr>
      <w:spacing w:before="360" w:after="360"/>
      <w:ind w:left="864" w:right="864"/>
      <w:jc w:val="center"/>
    </w:pPr>
    <w:rPr>
      <w:i/>
      <w:iCs/>
      <w:color w:val="FF3EB5" w:themeColor="accent1"/>
    </w:rPr>
  </w:style>
  <w:style w:type="paragraph" w:styleId="ListParagraph">
    <w:name w:val="List Paragraph"/>
    <w:basedOn w:val="Normal"/>
    <w:uiPriority w:val="34"/>
    <w:qFormat/>
    <w:rsid w:val="646F369A"/>
    <w:pPr>
      <w:ind w:left="720"/>
      <w:contextualSpacing/>
    </w:pPr>
  </w:style>
  <w:style w:type="character" w:customStyle="1" w:styleId="Heading1Char">
    <w:name w:val="Heading 1 Char"/>
    <w:basedOn w:val="DefaultParagraphFont"/>
    <w:link w:val="Heading1"/>
    <w:uiPriority w:val="9"/>
    <w:rsid w:val="646F369A"/>
    <w:rPr>
      <w:rFonts w:asciiTheme="majorHAnsi" w:eastAsiaTheme="majorEastAsia" w:hAnsiTheme="majorHAnsi" w:cstheme="majorBidi"/>
      <w:noProof w:val="0"/>
      <w:color w:val="ED0092" w:themeColor="accent1" w:themeShade="BF"/>
      <w:sz w:val="32"/>
      <w:szCs w:val="32"/>
      <w:lang w:val="en-GB"/>
    </w:rPr>
  </w:style>
  <w:style w:type="character" w:customStyle="1" w:styleId="Heading2Char">
    <w:name w:val="Heading 2 Char"/>
    <w:basedOn w:val="DefaultParagraphFont"/>
    <w:link w:val="Heading2"/>
    <w:uiPriority w:val="9"/>
    <w:rsid w:val="646F369A"/>
    <w:rPr>
      <w:rFonts w:asciiTheme="majorHAnsi" w:eastAsiaTheme="majorEastAsia" w:hAnsiTheme="majorHAnsi" w:cstheme="majorBidi"/>
      <w:noProof w:val="0"/>
      <w:color w:val="ED0092" w:themeColor="accent1" w:themeShade="BF"/>
      <w:sz w:val="26"/>
      <w:szCs w:val="26"/>
      <w:lang w:val="en-GB"/>
    </w:rPr>
  </w:style>
  <w:style w:type="character" w:customStyle="1" w:styleId="Heading3Char">
    <w:name w:val="Heading 3 Char"/>
    <w:basedOn w:val="DefaultParagraphFont"/>
    <w:link w:val="Heading3"/>
    <w:uiPriority w:val="9"/>
    <w:rsid w:val="646F369A"/>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646F369A"/>
    <w:rPr>
      <w:rFonts w:asciiTheme="majorHAnsi" w:eastAsiaTheme="majorEastAsia" w:hAnsiTheme="majorHAnsi" w:cstheme="majorBidi"/>
      <w:i/>
      <w:iCs/>
      <w:noProof w:val="0"/>
      <w:color w:val="ED0092" w:themeColor="accent1" w:themeShade="BF"/>
      <w:lang w:val="en-GB"/>
    </w:rPr>
  </w:style>
  <w:style w:type="character" w:customStyle="1" w:styleId="Heading5Char">
    <w:name w:val="Heading 5 Char"/>
    <w:basedOn w:val="DefaultParagraphFont"/>
    <w:link w:val="Heading5"/>
    <w:uiPriority w:val="9"/>
    <w:rsid w:val="646F369A"/>
    <w:rPr>
      <w:rFonts w:asciiTheme="majorHAnsi" w:eastAsiaTheme="majorEastAsia" w:hAnsiTheme="majorHAnsi" w:cstheme="majorBidi"/>
      <w:noProof w:val="0"/>
      <w:color w:val="ED0092" w:themeColor="accent1" w:themeShade="BF"/>
      <w:lang w:val="en-GB"/>
    </w:rPr>
  </w:style>
  <w:style w:type="character" w:customStyle="1" w:styleId="Heading6Char">
    <w:name w:val="Heading 6 Char"/>
    <w:basedOn w:val="DefaultParagraphFont"/>
    <w:link w:val="Heading6"/>
    <w:uiPriority w:val="9"/>
    <w:rsid w:val="646F369A"/>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46F369A"/>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46F369A"/>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46F369A"/>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46F369A"/>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46F369A"/>
    <w:rPr>
      <w:rFonts w:eastAsiaTheme="minorEastAsia"/>
      <w:color w:val="5A5A5A"/>
      <w:lang w:val="en-GB"/>
    </w:rPr>
  </w:style>
  <w:style w:type="character" w:customStyle="1" w:styleId="QuoteChar">
    <w:name w:val="Quote Char"/>
    <w:basedOn w:val="DefaultParagraphFont"/>
    <w:link w:val="Quote"/>
    <w:uiPriority w:val="29"/>
    <w:rsid w:val="646F369A"/>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46F369A"/>
    <w:rPr>
      <w:i/>
      <w:iCs/>
      <w:noProof w:val="0"/>
      <w:color w:val="FF3EB5" w:themeColor="accent1"/>
      <w:lang w:val="en-GB"/>
    </w:rPr>
  </w:style>
  <w:style w:type="paragraph" w:styleId="TOC1">
    <w:name w:val="toc 1"/>
    <w:basedOn w:val="Normal"/>
    <w:next w:val="Normal"/>
    <w:uiPriority w:val="39"/>
    <w:unhideWhenUsed/>
    <w:rsid w:val="646F369A"/>
    <w:pPr>
      <w:spacing w:after="100"/>
    </w:pPr>
  </w:style>
  <w:style w:type="paragraph" w:styleId="TOC2">
    <w:name w:val="toc 2"/>
    <w:basedOn w:val="Normal"/>
    <w:next w:val="Normal"/>
    <w:uiPriority w:val="39"/>
    <w:unhideWhenUsed/>
    <w:rsid w:val="646F369A"/>
    <w:pPr>
      <w:spacing w:after="100"/>
      <w:ind w:left="220"/>
    </w:pPr>
  </w:style>
  <w:style w:type="paragraph" w:styleId="TOC3">
    <w:name w:val="toc 3"/>
    <w:basedOn w:val="Normal"/>
    <w:next w:val="Normal"/>
    <w:uiPriority w:val="39"/>
    <w:unhideWhenUsed/>
    <w:rsid w:val="646F369A"/>
    <w:pPr>
      <w:spacing w:after="100"/>
      <w:ind w:left="440"/>
    </w:pPr>
  </w:style>
  <w:style w:type="paragraph" w:styleId="TOC4">
    <w:name w:val="toc 4"/>
    <w:basedOn w:val="Normal"/>
    <w:next w:val="Normal"/>
    <w:uiPriority w:val="39"/>
    <w:unhideWhenUsed/>
    <w:rsid w:val="646F369A"/>
    <w:pPr>
      <w:spacing w:after="100"/>
      <w:ind w:left="660"/>
    </w:pPr>
  </w:style>
  <w:style w:type="paragraph" w:styleId="TOC5">
    <w:name w:val="toc 5"/>
    <w:basedOn w:val="Normal"/>
    <w:next w:val="Normal"/>
    <w:uiPriority w:val="39"/>
    <w:unhideWhenUsed/>
    <w:rsid w:val="646F369A"/>
    <w:pPr>
      <w:spacing w:after="100"/>
      <w:ind w:left="880"/>
    </w:pPr>
  </w:style>
  <w:style w:type="paragraph" w:styleId="TOC6">
    <w:name w:val="toc 6"/>
    <w:basedOn w:val="Normal"/>
    <w:next w:val="Normal"/>
    <w:uiPriority w:val="39"/>
    <w:unhideWhenUsed/>
    <w:rsid w:val="646F369A"/>
    <w:pPr>
      <w:spacing w:after="100"/>
      <w:ind w:left="1100"/>
    </w:pPr>
  </w:style>
  <w:style w:type="paragraph" w:styleId="TOC7">
    <w:name w:val="toc 7"/>
    <w:basedOn w:val="Normal"/>
    <w:next w:val="Normal"/>
    <w:uiPriority w:val="39"/>
    <w:unhideWhenUsed/>
    <w:rsid w:val="646F369A"/>
    <w:pPr>
      <w:spacing w:after="100"/>
      <w:ind w:left="1320"/>
    </w:pPr>
  </w:style>
  <w:style w:type="paragraph" w:styleId="TOC8">
    <w:name w:val="toc 8"/>
    <w:basedOn w:val="Normal"/>
    <w:next w:val="Normal"/>
    <w:uiPriority w:val="39"/>
    <w:unhideWhenUsed/>
    <w:rsid w:val="646F369A"/>
    <w:pPr>
      <w:spacing w:after="100"/>
      <w:ind w:left="1540"/>
    </w:pPr>
  </w:style>
  <w:style w:type="paragraph" w:styleId="TOC9">
    <w:name w:val="toc 9"/>
    <w:basedOn w:val="Normal"/>
    <w:next w:val="Normal"/>
    <w:uiPriority w:val="39"/>
    <w:unhideWhenUsed/>
    <w:rsid w:val="646F369A"/>
    <w:pPr>
      <w:spacing w:after="100"/>
      <w:ind w:left="1760"/>
    </w:pPr>
  </w:style>
  <w:style w:type="paragraph" w:styleId="EndnoteText">
    <w:name w:val="endnote text"/>
    <w:basedOn w:val="Normal"/>
    <w:link w:val="EndnoteTextChar"/>
    <w:uiPriority w:val="99"/>
    <w:semiHidden/>
    <w:unhideWhenUsed/>
    <w:rsid w:val="646F369A"/>
    <w:pPr>
      <w:spacing w:after="0"/>
    </w:pPr>
    <w:rPr>
      <w:sz w:val="20"/>
      <w:szCs w:val="20"/>
    </w:rPr>
  </w:style>
  <w:style w:type="character" w:customStyle="1" w:styleId="EndnoteTextChar">
    <w:name w:val="Endnote Text Char"/>
    <w:basedOn w:val="DefaultParagraphFont"/>
    <w:link w:val="EndnoteText"/>
    <w:uiPriority w:val="99"/>
    <w:semiHidden/>
    <w:rsid w:val="646F369A"/>
    <w:rPr>
      <w:noProof w:val="0"/>
      <w:sz w:val="20"/>
      <w:szCs w:val="20"/>
      <w:lang w:val="en-GB"/>
    </w:rPr>
  </w:style>
  <w:style w:type="paragraph" w:styleId="Footer">
    <w:name w:val="footer"/>
    <w:basedOn w:val="Normal"/>
    <w:link w:val="FooterChar"/>
    <w:uiPriority w:val="99"/>
    <w:unhideWhenUsed/>
    <w:rsid w:val="646F369A"/>
    <w:pPr>
      <w:tabs>
        <w:tab w:val="center" w:pos="4680"/>
        <w:tab w:val="right" w:pos="9360"/>
      </w:tabs>
      <w:spacing w:after="0"/>
    </w:pPr>
  </w:style>
  <w:style w:type="character" w:customStyle="1" w:styleId="FooterChar">
    <w:name w:val="Footer Char"/>
    <w:basedOn w:val="DefaultParagraphFont"/>
    <w:link w:val="Footer"/>
    <w:uiPriority w:val="99"/>
    <w:rsid w:val="646F369A"/>
    <w:rPr>
      <w:noProof w:val="0"/>
      <w:lang w:val="en-GB"/>
    </w:rPr>
  </w:style>
  <w:style w:type="paragraph" w:styleId="FootnoteText">
    <w:name w:val="footnote text"/>
    <w:basedOn w:val="Normal"/>
    <w:link w:val="FootnoteTextChar"/>
    <w:uiPriority w:val="99"/>
    <w:semiHidden/>
    <w:unhideWhenUsed/>
    <w:rsid w:val="646F369A"/>
    <w:pPr>
      <w:spacing w:after="0"/>
    </w:pPr>
    <w:rPr>
      <w:sz w:val="20"/>
      <w:szCs w:val="20"/>
    </w:rPr>
  </w:style>
  <w:style w:type="character" w:customStyle="1" w:styleId="FootnoteTextChar">
    <w:name w:val="Footnote Text Char"/>
    <w:basedOn w:val="DefaultParagraphFont"/>
    <w:link w:val="FootnoteText"/>
    <w:uiPriority w:val="99"/>
    <w:semiHidden/>
    <w:rsid w:val="646F369A"/>
    <w:rPr>
      <w:noProof w:val="0"/>
      <w:sz w:val="20"/>
      <w:szCs w:val="20"/>
      <w:lang w:val="en-GB"/>
    </w:rPr>
  </w:style>
  <w:style w:type="paragraph" w:styleId="Header">
    <w:name w:val="header"/>
    <w:basedOn w:val="Normal"/>
    <w:link w:val="HeaderChar"/>
    <w:uiPriority w:val="99"/>
    <w:unhideWhenUsed/>
    <w:rsid w:val="646F369A"/>
    <w:pPr>
      <w:tabs>
        <w:tab w:val="center" w:pos="4680"/>
        <w:tab w:val="right" w:pos="9360"/>
      </w:tabs>
      <w:spacing w:after="0"/>
    </w:pPr>
  </w:style>
  <w:style w:type="character" w:customStyle="1" w:styleId="HeaderChar">
    <w:name w:val="Header Char"/>
    <w:basedOn w:val="DefaultParagraphFont"/>
    <w:link w:val="Header"/>
    <w:uiPriority w:val="99"/>
    <w:rsid w:val="646F369A"/>
    <w:rPr>
      <w:noProof w:val="0"/>
      <w:lang w:val="en-GB"/>
    </w:rPr>
  </w:style>
  <w:style w:type="character" w:styleId="Emphasis">
    <w:name w:val="Emphasis"/>
    <w:basedOn w:val="DefaultParagraphFont"/>
    <w:uiPriority w:val="20"/>
    <w:qFormat/>
    <w:rsid w:val="00192485"/>
    <w:rPr>
      <w:i/>
      <w:iCs/>
    </w:rPr>
  </w:style>
  <w:style w:type="character" w:styleId="SubtleEmphasis">
    <w:name w:val="Subtle Emphasis"/>
    <w:basedOn w:val="DefaultParagraphFont"/>
    <w:uiPriority w:val="19"/>
    <w:qFormat/>
    <w:rsid w:val="00D95A76"/>
    <w:rPr>
      <w:i/>
      <w:iCs/>
      <w:color w:val="404040" w:themeColor="text1" w:themeTint="BF"/>
    </w:rPr>
  </w:style>
  <w:style w:type="character" w:styleId="FootnoteReference">
    <w:name w:val="footnote reference"/>
    <w:basedOn w:val="DefaultParagraphFont"/>
    <w:uiPriority w:val="99"/>
    <w:semiHidden/>
    <w:unhideWhenUsed/>
    <w:rsid w:val="008B224A"/>
    <w:rPr>
      <w:vertAlign w:val="superscript"/>
    </w:rPr>
  </w:style>
  <w:style w:type="character" w:styleId="Hyperlink">
    <w:name w:val="Hyperlink"/>
    <w:basedOn w:val="DefaultParagraphFont"/>
    <w:uiPriority w:val="99"/>
    <w:unhideWhenUsed/>
    <w:rsid w:val="00C47265"/>
    <w:rPr>
      <w:color w:val="9820EF" w:themeColor="hyperlink"/>
      <w:u w:val="single"/>
    </w:rPr>
  </w:style>
  <w:style w:type="character" w:styleId="UnresolvedMention">
    <w:name w:val="Unresolved Mention"/>
    <w:basedOn w:val="DefaultParagraphFont"/>
    <w:uiPriority w:val="99"/>
    <w:semiHidden/>
    <w:unhideWhenUsed/>
    <w:rsid w:val="00C47265"/>
    <w:rPr>
      <w:color w:val="605E5C"/>
      <w:shd w:val="clear" w:color="auto" w:fill="E1DFDD"/>
    </w:rPr>
  </w:style>
  <w:style w:type="character" w:styleId="IntenseEmphasis">
    <w:name w:val="Intense Emphasis"/>
    <w:basedOn w:val="DefaultParagraphFont"/>
    <w:uiPriority w:val="21"/>
    <w:qFormat/>
    <w:rsid w:val="002516A6"/>
    <w:rPr>
      <w:i/>
      <w:iCs/>
      <w:color w:val="FF3EB5" w:themeColor="accent1"/>
    </w:rPr>
  </w:style>
  <w:style w:type="paragraph" w:styleId="Revision">
    <w:name w:val="Revision"/>
    <w:hidden/>
    <w:uiPriority w:val="99"/>
    <w:semiHidden/>
    <w:rsid w:val="00967B58"/>
    <w:pPr>
      <w:spacing w:after="0" w:line="240" w:lineRule="auto"/>
    </w:pPr>
    <w:rPr>
      <w:lang w:val="en-GB"/>
    </w:rPr>
  </w:style>
  <w:style w:type="character" w:styleId="CommentReference">
    <w:name w:val="annotation reference"/>
    <w:basedOn w:val="DefaultParagraphFont"/>
    <w:uiPriority w:val="99"/>
    <w:semiHidden/>
    <w:unhideWhenUsed/>
    <w:rsid w:val="00967B58"/>
    <w:rPr>
      <w:sz w:val="16"/>
      <w:szCs w:val="16"/>
    </w:rPr>
  </w:style>
  <w:style w:type="paragraph" w:styleId="CommentText">
    <w:name w:val="annotation text"/>
    <w:basedOn w:val="Normal"/>
    <w:link w:val="CommentTextChar"/>
    <w:uiPriority w:val="99"/>
    <w:unhideWhenUsed/>
    <w:rsid w:val="00967B58"/>
    <w:pPr>
      <w:spacing w:line="240" w:lineRule="auto"/>
    </w:pPr>
    <w:rPr>
      <w:sz w:val="20"/>
      <w:szCs w:val="20"/>
    </w:rPr>
  </w:style>
  <w:style w:type="character" w:customStyle="1" w:styleId="CommentTextChar">
    <w:name w:val="Comment Text Char"/>
    <w:basedOn w:val="DefaultParagraphFont"/>
    <w:link w:val="CommentText"/>
    <w:uiPriority w:val="99"/>
    <w:rsid w:val="00967B58"/>
    <w:rPr>
      <w:sz w:val="20"/>
      <w:szCs w:val="20"/>
      <w:lang w:val="en-GB"/>
    </w:rPr>
  </w:style>
  <w:style w:type="paragraph" w:styleId="CommentSubject">
    <w:name w:val="annotation subject"/>
    <w:basedOn w:val="CommentText"/>
    <w:next w:val="CommentText"/>
    <w:link w:val="CommentSubjectChar"/>
    <w:uiPriority w:val="99"/>
    <w:semiHidden/>
    <w:unhideWhenUsed/>
    <w:rsid w:val="00967B58"/>
    <w:rPr>
      <w:b/>
      <w:bCs/>
    </w:rPr>
  </w:style>
  <w:style w:type="character" w:customStyle="1" w:styleId="CommentSubjectChar">
    <w:name w:val="Comment Subject Char"/>
    <w:basedOn w:val="CommentTextChar"/>
    <w:link w:val="CommentSubject"/>
    <w:uiPriority w:val="99"/>
    <w:semiHidden/>
    <w:rsid w:val="00967B58"/>
    <w:rPr>
      <w:b/>
      <w:bCs/>
      <w:sz w:val="20"/>
      <w:szCs w:val="20"/>
      <w:lang w:val="en-GB"/>
    </w:rPr>
  </w:style>
  <w:style w:type="character" w:styleId="EndnoteReference">
    <w:name w:val="endnote reference"/>
    <w:basedOn w:val="DefaultParagraphFont"/>
    <w:uiPriority w:val="99"/>
    <w:semiHidden/>
    <w:unhideWhenUsed/>
    <w:rsid w:val="00B259DF"/>
    <w:rPr>
      <w:vertAlign w:val="superscript"/>
    </w:rPr>
  </w:style>
  <w:style w:type="character" w:styleId="Strong">
    <w:name w:val="Strong"/>
    <w:basedOn w:val="DefaultParagraphFont"/>
    <w:uiPriority w:val="22"/>
    <w:qFormat/>
    <w:rsid w:val="00A9681E"/>
    <w:rPr>
      <w:b/>
      <w:bCs/>
    </w:rPr>
  </w:style>
  <w:style w:type="character" w:customStyle="1" w:styleId="ui-provider">
    <w:name w:val="ui-provider"/>
    <w:basedOn w:val="DefaultParagraphFont"/>
    <w:rsid w:val="00B3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6229">
      <w:bodyDiv w:val="1"/>
      <w:marLeft w:val="0"/>
      <w:marRight w:val="0"/>
      <w:marTop w:val="0"/>
      <w:marBottom w:val="0"/>
      <w:divBdr>
        <w:top w:val="none" w:sz="0" w:space="0" w:color="auto"/>
        <w:left w:val="none" w:sz="0" w:space="0" w:color="auto"/>
        <w:bottom w:val="none" w:sz="0" w:space="0" w:color="auto"/>
        <w:right w:val="none" w:sz="0" w:space="0" w:color="auto"/>
      </w:divBdr>
      <w:divsChild>
        <w:div w:id="588078211">
          <w:marLeft w:val="446"/>
          <w:marRight w:val="0"/>
          <w:marTop w:val="200"/>
          <w:marBottom w:val="0"/>
          <w:divBdr>
            <w:top w:val="none" w:sz="0" w:space="0" w:color="auto"/>
            <w:left w:val="none" w:sz="0" w:space="0" w:color="auto"/>
            <w:bottom w:val="none" w:sz="0" w:space="0" w:color="auto"/>
            <w:right w:val="none" w:sz="0" w:space="0" w:color="auto"/>
          </w:divBdr>
        </w:div>
        <w:div w:id="1026366887">
          <w:marLeft w:val="446"/>
          <w:marRight w:val="0"/>
          <w:marTop w:val="200"/>
          <w:marBottom w:val="0"/>
          <w:divBdr>
            <w:top w:val="none" w:sz="0" w:space="0" w:color="auto"/>
            <w:left w:val="none" w:sz="0" w:space="0" w:color="auto"/>
            <w:bottom w:val="none" w:sz="0" w:space="0" w:color="auto"/>
            <w:right w:val="none" w:sz="0" w:space="0" w:color="auto"/>
          </w:divBdr>
        </w:div>
        <w:div w:id="1347291379">
          <w:marLeft w:val="446"/>
          <w:marRight w:val="0"/>
          <w:marTop w:val="200"/>
          <w:marBottom w:val="0"/>
          <w:divBdr>
            <w:top w:val="none" w:sz="0" w:space="0" w:color="auto"/>
            <w:left w:val="none" w:sz="0" w:space="0" w:color="auto"/>
            <w:bottom w:val="none" w:sz="0" w:space="0" w:color="auto"/>
            <w:right w:val="none" w:sz="0" w:space="0" w:color="auto"/>
          </w:divBdr>
        </w:div>
      </w:divsChild>
    </w:div>
    <w:div w:id="2014719016">
      <w:bodyDiv w:val="1"/>
      <w:marLeft w:val="0"/>
      <w:marRight w:val="0"/>
      <w:marTop w:val="0"/>
      <w:marBottom w:val="0"/>
      <w:divBdr>
        <w:top w:val="none" w:sz="0" w:space="0" w:color="auto"/>
        <w:left w:val="none" w:sz="0" w:space="0" w:color="auto"/>
        <w:bottom w:val="none" w:sz="0" w:space="0" w:color="auto"/>
        <w:right w:val="none" w:sz="0" w:space="0" w:color="auto"/>
      </w:divBdr>
      <w:divsChild>
        <w:div w:id="547490888">
          <w:marLeft w:val="446"/>
          <w:marRight w:val="0"/>
          <w:marTop w:val="200"/>
          <w:marBottom w:val="0"/>
          <w:divBdr>
            <w:top w:val="none" w:sz="0" w:space="0" w:color="auto"/>
            <w:left w:val="none" w:sz="0" w:space="0" w:color="auto"/>
            <w:bottom w:val="none" w:sz="0" w:space="0" w:color="auto"/>
            <w:right w:val="none" w:sz="0" w:space="0" w:color="auto"/>
          </w:divBdr>
        </w:div>
        <w:div w:id="167780383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wen@asthmaandlung.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driving-in-a-clean-air-zone" TargetMode="External"/><Relationship Id="rId13" Type="http://schemas.openxmlformats.org/officeDocument/2006/relationships/hyperlink" Target="https://www.asthmaandlung.org.uk/saving-your-breath-economic-benefit-cleaner-air" TargetMode="External"/><Relationship Id="rId3" Type="http://schemas.openxmlformats.org/officeDocument/2006/relationships/hyperlink" Target="https://www.sciencedirect.com/science/article/abs/pii/S0269749114005144" TargetMode="External"/><Relationship Id="rId7" Type="http://schemas.openxmlformats.org/officeDocument/2006/relationships/hyperlink" Target="https://assets.publishing.service.gov.uk/government/uploads/system/uploads/attachment_data/file/734799/COMEAP_NO2_Report.pdf" TargetMode="External"/><Relationship Id="rId12" Type="http://schemas.openxmlformats.org/officeDocument/2006/relationships/hyperlink" Target="https://www.asthmaandlung.org.uk/putting-brakes-toxic-air" TargetMode="External"/><Relationship Id="rId2" Type="http://schemas.openxmlformats.org/officeDocument/2006/relationships/hyperlink" Target="https://assets.publishing.service.gov.uk/government/uploads/system/uploads/attachment_data/file/938623/Review_of_interventions_to_improve_air_quality_March-2019-2018572.pdf" TargetMode="External"/><Relationship Id="rId16" Type="http://schemas.openxmlformats.org/officeDocument/2006/relationships/hyperlink" Target="https://www.motabilityoperations.co.uk/media/tezi0smz/annual_report_2022.pdf" TargetMode="External"/><Relationship Id="rId1" Type="http://schemas.openxmlformats.org/officeDocument/2006/relationships/hyperlink" Target="https://assets.publishing.service.gov.uk/government/uploads/system/uploads/attachment_data/file/734799/COMEAP_NO2_Report.pdf" TargetMode="External"/><Relationship Id="rId6" Type="http://schemas.openxmlformats.org/officeDocument/2006/relationships/hyperlink" Target="https://www.asthmaandlung.org.uk/putting-brakes-toxic-air" TargetMode="External"/><Relationship Id="rId11" Type="http://schemas.openxmlformats.org/officeDocument/2006/relationships/hyperlink" Target="https://www.asthmaandlung.org.uk/putting-brakes-toxic-air" TargetMode="External"/><Relationship Id="rId5" Type="http://schemas.openxmlformats.org/officeDocument/2006/relationships/hyperlink" Target="https://www.sustrans.org.uk/media/10152/walking-for-everyone.pdf" TargetMode="External"/><Relationship Id="rId15" Type="http://schemas.openxmlformats.org/officeDocument/2006/relationships/hyperlink" Target="https://www.transportforall.org.uk/wp-content/uploads/2023/12/NATS_Full_PDF.pdf" TargetMode="External"/><Relationship Id="rId10" Type="http://schemas.openxmlformats.org/officeDocument/2006/relationships/hyperlink" Target="https://www.asthmaandlung.org.uk/sites/default/files/2023-03/Zoning_in_on_clean_air_2023.pdf" TargetMode="External"/><Relationship Id="rId4" Type="http://schemas.openxmlformats.org/officeDocument/2006/relationships/hyperlink" Target="https://digitallibrary.un.org/record/3865080" TargetMode="External"/><Relationship Id="rId9" Type="http://schemas.openxmlformats.org/officeDocument/2006/relationships/hyperlink" Target="https://consult.defra.gov.uk/airquality/air-quality-plan-for-tackling-nitrogen-dioxide/supporting_documents/Technical%20Report%20%20Amended%209%20May%202017.pdf" TargetMode="External"/><Relationship Id="rId14" Type="http://schemas.openxmlformats.org/officeDocument/2006/relationships/hyperlink" Target="https://www.ippr.org/articles/unlocking-local-action-on-clean-air" TargetMode="External"/></Relationships>
</file>

<file path=word/theme/theme1.xml><?xml version="1.0" encoding="utf-8"?>
<a:theme xmlns:a="http://schemas.openxmlformats.org/drawingml/2006/main" name="Office Theme">
  <a:themeElements>
    <a:clrScheme name="A+LUK">
      <a:dk1>
        <a:sysClr val="windowText" lastClr="000000"/>
      </a:dk1>
      <a:lt1>
        <a:sysClr val="window" lastClr="FFFFFF"/>
      </a:lt1>
      <a:dk2>
        <a:srgbClr val="454551"/>
      </a:dk2>
      <a:lt2>
        <a:srgbClr val="D8D9DC"/>
      </a:lt2>
      <a:accent1>
        <a:srgbClr val="FF3EB5"/>
      </a:accent1>
      <a:accent2>
        <a:srgbClr val="FF6900"/>
      </a:accent2>
      <a:accent3>
        <a:srgbClr val="FFB500"/>
      </a:accent3>
      <a:accent4>
        <a:srgbClr val="440099"/>
      </a:accent4>
      <a:accent5>
        <a:srgbClr val="5C1B38"/>
      </a:accent5>
      <a:accent6>
        <a:srgbClr val="E6DCD2"/>
      </a:accent6>
      <a:hlink>
        <a:srgbClr val="9820EF"/>
      </a:hlink>
      <a:folHlink>
        <a:srgbClr val="8C8C8C"/>
      </a:folHlink>
    </a:clrScheme>
    <a:fontScheme name="ALUK">
      <a:majorFont>
        <a:latin typeface="Söhne Halbfett"/>
        <a:ea typeface=""/>
        <a:cs typeface=""/>
      </a:majorFont>
      <a:minorFont>
        <a:latin typeface="Söhne Leic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3ba9b5-e41c-48cc-95cd-92691500e08f" xsi:nil="true"/>
    <lcf76f155ced4ddcb4097134ff3c332f xmlns="8c057a2e-ea34-4f02-b5ca-c9b984e43378">
      <Terms xmlns="http://schemas.microsoft.com/office/infopath/2007/PartnerControls"/>
    </lcf76f155ced4ddcb4097134ff3c332f>
    <SharedWithUsers xmlns="2d3ba9b5-e41c-48cc-95cd-92691500e08f">
      <UserInfo>
        <DisplayName>Harriet Edwards</DisplayName>
        <AccountId>41</AccountId>
        <AccountType/>
      </UserInfo>
      <UserInfo>
        <DisplayName>Tim Dexter</DisplayName>
        <AccountId>1010</AccountId>
        <AccountType/>
      </UserInfo>
      <UserInfo>
        <DisplayName>Olivia Scott</DisplayName>
        <AccountId>1593</AccountId>
        <AccountType/>
      </UserInfo>
      <UserInfo>
        <DisplayName>Chloe Owen</DisplayName>
        <AccountId>370</AccountId>
        <AccountType/>
      </UserInfo>
      <UserInfo>
        <DisplayName>Sophie Wills-Virk</DisplayName>
        <AccountId>1945</AccountId>
        <AccountType/>
      </UserInfo>
      <UserInfo>
        <DisplayName>Sarah Moran</DisplayName>
        <AccountId>2242</AccountId>
        <AccountType/>
      </UserInfo>
      <UserInfo>
        <DisplayName>Katherine  Porter</DisplayName>
        <AccountId>2087</AccountId>
        <AccountType/>
      </UserInfo>
      <UserInfo>
        <DisplayName>Livi Elsmore</DisplayName>
        <AccountId>1939</AccountId>
        <AccountType/>
      </UserInfo>
      <UserInfo>
        <DisplayName>Maddy Dawe (She/Her)</DisplayName>
        <AccountId>2048</AccountId>
        <AccountType/>
      </UserInfo>
      <UserInfo>
        <DisplayName>Ellen Jones</DisplayName>
        <AccountId>3084</AccountId>
        <AccountType/>
      </UserInfo>
      <UserInfo>
        <DisplayName>Lauren Jacobs</DisplayName>
        <AccountId>1840</AccountId>
        <AccountType/>
      </UserInfo>
      <UserInfo>
        <DisplayName>Mia Rotaru</DisplayName>
        <AccountId>2620</AccountId>
        <AccountType/>
      </UserInfo>
      <UserInfo>
        <DisplayName>Sophie Warner</DisplayName>
        <AccountId>960</AccountId>
        <AccountType/>
      </UserInfo>
      <UserInfo>
        <DisplayName>Evie Coffey</DisplayName>
        <AccountId>2626</AccountId>
        <AccountType/>
      </UserInfo>
      <UserInfo>
        <DisplayName>Gareth Brown</DisplayName>
        <AccountId>712</AccountId>
        <AccountType/>
      </UserInfo>
      <UserInfo>
        <DisplayName>Joseph Carter</DisplayName>
        <AccountId>50</AccountId>
        <AccountType/>
      </UserInfo>
      <UserInfo>
        <DisplayName>Andrew Wilson</DisplayName>
        <AccountId>1734</AccountId>
        <AccountType/>
      </UserInfo>
      <UserInfo>
        <DisplayName>Ben Coates</DisplayName>
        <AccountId>2416</AccountId>
        <AccountType/>
      </UserInfo>
      <UserInfo>
        <DisplayName>Leanne Davies</DisplayName>
        <AccountId>955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4E66D8D01E0B4DB8CFD6E1FE63BD87" ma:contentTypeVersion="18" ma:contentTypeDescription="Create a new document." ma:contentTypeScope="" ma:versionID="c6975979b9ac35f9df8d88d311e22bc8">
  <xsd:schema xmlns:xsd="http://www.w3.org/2001/XMLSchema" xmlns:xs="http://www.w3.org/2001/XMLSchema" xmlns:p="http://schemas.microsoft.com/office/2006/metadata/properties" xmlns:ns2="8c057a2e-ea34-4f02-b5ca-c9b984e43378" xmlns:ns3="2d3ba9b5-e41c-48cc-95cd-92691500e08f" targetNamespace="http://schemas.microsoft.com/office/2006/metadata/properties" ma:root="true" ma:fieldsID="13c10dfb8c456b238e523f37b279e2e5" ns2:_="" ns3:_="">
    <xsd:import namespace="8c057a2e-ea34-4f02-b5ca-c9b984e43378"/>
    <xsd:import namespace="2d3ba9b5-e41c-48cc-95cd-92691500e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57a2e-ea34-4f02-b5ca-c9b984e43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085fcf-3737-4e34-9483-f90fca443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ba9b5-e41c-48cc-95cd-92691500e0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4d7320-511b-4cfd-a1a9-9429b94155ef}" ma:internalName="TaxCatchAll" ma:showField="CatchAllData" ma:web="2d3ba9b5-e41c-48cc-95cd-92691500e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44EC-9B16-4284-878C-192E44CBA8C8}">
  <ds:schemaRefs>
    <ds:schemaRef ds:uri="8c057a2e-ea34-4f02-b5ca-c9b984e4337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d3ba9b5-e41c-48cc-95cd-92691500e08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28E59D-5E10-4012-AB6C-A5391C49CC15}">
  <ds:schemaRefs>
    <ds:schemaRef ds:uri="http://schemas.openxmlformats.org/officeDocument/2006/bibliography"/>
  </ds:schemaRefs>
</ds:datastoreItem>
</file>

<file path=customXml/itemProps3.xml><?xml version="1.0" encoding="utf-8"?>
<ds:datastoreItem xmlns:ds="http://schemas.openxmlformats.org/officeDocument/2006/customXml" ds:itemID="{E2F53D40-9EF8-4A57-B5B3-1D0F56C8D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57a2e-ea34-4f02-b5ca-c9b984e43378"/>
    <ds:schemaRef ds:uri="2d3ba9b5-e41c-48cc-95cd-92691500e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C5109-6103-440A-8F61-AB193ED9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Links>
    <vt:vector size="96" baseType="variant">
      <vt:variant>
        <vt:i4>655460</vt:i4>
      </vt:variant>
      <vt:variant>
        <vt:i4>0</vt:i4>
      </vt:variant>
      <vt:variant>
        <vt:i4>0</vt:i4>
      </vt:variant>
      <vt:variant>
        <vt:i4>5</vt:i4>
      </vt:variant>
      <vt:variant>
        <vt:lpwstr>mailto:cowen@asthmaandlung.org.uk</vt:lpwstr>
      </vt:variant>
      <vt:variant>
        <vt:lpwstr/>
      </vt:variant>
      <vt:variant>
        <vt:i4>1507405</vt:i4>
      </vt:variant>
      <vt:variant>
        <vt:i4>42</vt:i4>
      </vt:variant>
      <vt:variant>
        <vt:i4>0</vt:i4>
      </vt:variant>
      <vt:variant>
        <vt:i4>5</vt:i4>
      </vt:variant>
      <vt:variant>
        <vt:lpwstr>https://www.transportforall.org.uk/wp-content/uploads/2023/12/NATS_Full_PDF.pdf</vt:lpwstr>
      </vt:variant>
      <vt:variant>
        <vt:lpwstr/>
      </vt:variant>
      <vt:variant>
        <vt:i4>1769481</vt:i4>
      </vt:variant>
      <vt:variant>
        <vt:i4>39</vt:i4>
      </vt:variant>
      <vt:variant>
        <vt:i4>0</vt:i4>
      </vt:variant>
      <vt:variant>
        <vt:i4>5</vt:i4>
      </vt:variant>
      <vt:variant>
        <vt:lpwstr>https://www.ippr.org/articles/unlocking-local-action-on-clean-air</vt:lpwstr>
      </vt:variant>
      <vt:variant>
        <vt:lpwstr/>
      </vt:variant>
      <vt:variant>
        <vt:i4>5636097</vt:i4>
      </vt:variant>
      <vt:variant>
        <vt:i4>36</vt:i4>
      </vt:variant>
      <vt:variant>
        <vt:i4>0</vt:i4>
      </vt:variant>
      <vt:variant>
        <vt:i4>5</vt:i4>
      </vt:variant>
      <vt:variant>
        <vt:lpwstr>https://www.asthmaandlung.org.uk/saving-your-breath-economic-benefit-cleaner-air</vt:lpwstr>
      </vt:variant>
      <vt:variant>
        <vt:lpwstr/>
      </vt:variant>
      <vt:variant>
        <vt:i4>4456539</vt:i4>
      </vt:variant>
      <vt:variant>
        <vt:i4>33</vt:i4>
      </vt:variant>
      <vt:variant>
        <vt:i4>0</vt:i4>
      </vt:variant>
      <vt:variant>
        <vt:i4>5</vt:i4>
      </vt:variant>
      <vt:variant>
        <vt:lpwstr>https://www.asthmaandlung.org.uk/putting-brakes-toxic-air</vt:lpwstr>
      </vt:variant>
      <vt:variant>
        <vt:lpwstr/>
      </vt:variant>
      <vt:variant>
        <vt:i4>4456539</vt:i4>
      </vt:variant>
      <vt:variant>
        <vt:i4>30</vt:i4>
      </vt:variant>
      <vt:variant>
        <vt:i4>0</vt:i4>
      </vt:variant>
      <vt:variant>
        <vt:i4>5</vt:i4>
      </vt:variant>
      <vt:variant>
        <vt:lpwstr>https://www.asthmaandlung.org.uk/putting-brakes-toxic-air</vt:lpwstr>
      </vt:variant>
      <vt:variant>
        <vt:lpwstr/>
      </vt:variant>
      <vt:variant>
        <vt:i4>6094894</vt:i4>
      </vt:variant>
      <vt:variant>
        <vt:i4>27</vt:i4>
      </vt:variant>
      <vt:variant>
        <vt:i4>0</vt:i4>
      </vt:variant>
      <vt:variant>
        <vt:i4>5</vt:i4>
      </vt:variant>
      <vt:variant>
        <vt:lpwstr>https://www.asthmaandlung.org.uk/sites/default/files/2023-03/Zoning_in_on_clean_air_2023.pdf</vt:lpwstr>
      </vt:variant>
      <vt:variant>
        <vt:lpwstr/>
      </vt:variant>
      <vt:variant>
        <vt:i4>7471179</vt:i4>
      </vt:variant>
      <vt:variant>
        <vt:i4>24</vt:i4>
      </vt:variant>
      <vt:variant>
        <vt:i4>0</vt:i4>
      </vt:variant>
      <vt:variant>
        <vt:i4>5</vt:i4>
      </vt:variant>
      <vt:variant>
        <vt:lpwstr>https://consult.defra.gov.uk/airquality/air-quality-plan-for-tackling-nitrogen-dioxide/supporting_documents/Technical Report  Amended 9 May 2017.pdf</vt:lpwstr>
      </vt:variant>
      <vt:variant>
        <vt:lpwstr/>
      </vt:variant>
      <vt:variant>
        <vt:i4>6684784</vt:i4>
      </vt:variant>
      <vt:variant>
        <vt:i4>21</vt:i4>
      </vt:variant>
      <vt:variant>
        <vt:i4>0</vt:i4>
      </vt:variant>
      <vt:variant>
        <vt:i4>5</vt:i4>
      </vt:variant>
      <vt:variant>
        <vt:lpwstr>https://www.gov.uk/guidance/driving-in-a-clean-air-zone</vt:lpwstr>
      </vt:variant>
      <vt:variant>
        <vt:lpwstr/>
      </vt:variant>
      <vt:variant>
        <vt:i4>7929884</vt:i4>
      </vt:variant>
      <vt:variant>
        <vt:i4>18</vt:i4>
      </vt:variant>
      <vt:variant>
        <vt:i4>0</vt:i4>
      </vt:variant>
      <vt:variant>
        <vt:i4>5</vt:i4>
      </vt:variant>
      <vt:variant>
        <vt:lpwstr>https://assets.publishing.service.gov.uk/government/uploads/system/uploads/attachment_data/file/734799/COMEAP_NO2_Report.pdf</vt:lpwstr>
      </vt:variant>
      <vt:variant>
        <vt:lpwstr/>
      </vt:variant>
      <vt:variant>
        <vt:i4>4456539</vt:i4>
      </vt:variant>
      <vt:variant>
        <vt:i4>15</vt:i4>
      </vt:variant>
      <vt:variant>
        <vt:i4>0</vt:i4>
      </vt:variant>
      <vt:variant>
        <vt:i4>5</vt:i4>
      </vt:variant>
      <vt:variant>
        <vt:lpwstr>https://www.asthmaandlung.org.uk/putting-brakes-toxic-air</vt:lpwstr>
      </vt:variant>
      <vt:variant>
        <vt:lpwstr/>
      </vt:variant>
      <vt:variant>
        <vt:i4>1245251</vt:i4>
      </vt:variant>
      <vt:variant>
        <vt:i4>12</vt:i4>
      </vt:variant>
      <vt:variant>
        <vt:i4>0</vt:i4>
      </vt:variant>
      <vt:variant>
        <vt:i4>5</vt:i4>
      </vt:variant>
      <vt:variant>
        <vt:lpwstr>https://www.sustrans.org.uk/media/10152/walking-for-everyone.pdf</vt:lpwstr>
      </vt:variant>
      <vt:variant>
        <vt:lpwstr/>
      </vt:variant>
      <vt:variant>
        <vt:i4>720899</vt:i4>
      </vt:variant>
      <vt:variant>
        <vt:i4>9</vt:i4>
      </vt:variant>
      <vt:variant>
        <vt:i4>0</vt:i4>
      </vt:variant>
      <vt:variant>
        <vt:i4>5</vt:i4>
      </vt:variant>
      <vt:variant>
        <vt:lpwstr>https://digitallibrary.un.org/record/3865080</vt:lpwstr>
      </vt:variant>
      <vt:variant>
        <vt:lpwstr/>
      </vt:variant>
      <vt:variant>
        <vt:i4>2556006</vt:i4>
      </vt:variant>
      <vt:variant>
        <vt:i4>6</vt:i4>
      </vt:variant>
      <vt:variant>
        <vt:i4>0</vt:i4>
      </vt:variant>
      <vt:variant>
        <vt:i4>5</vt:i4>
      </vt:variant>
      <vt:variant>
        <vt:lpwstr>https://www.sciencedirect.com/science/article/abs/pii/S0269749114005144</vt:lpwstr>
      </vt:variant>
      <vt:variant>
        <vt:lpwstr/>
      </vt:variant>
      <vt:variant>
        <vt:i4>852042</vt:i4>
      </vt:variant>
      <vt:variant>
        <vt:i4>3</vt:i4>
      </vt:variant>
      <vt:variant>
        <vt:i4>0</vt:i4>
      </vt:variant>
      <vt:variant>
        <vt:i4>5</vt:i4>
      </vt:variant>
      <vt:variant>
        <vt:lpwstr>https://assets.publishing.service.gov.uk/government/uploads/system/uploads/attachment_data/file/938623/Review_of_interventions_to_improve_air_quality_March-2019-2018572.pdf</vt:lpwstr>
      </vt:variant>
      <vt:variant>
        <vt:lpwstr/>
      </vt:variant>
      <vt:variant>
        <vt:i4>7929884</vt:i4>
      </vt:variant>
      <vt:variant>
        <vt:i4>0</vt:i4>
      </vt:variant>
      <vt:variant>
        <vt:i4>0</vt:i4>
      </vt:variant>
      <vt:variant>
        <vt:i4>5</vt:i4>
      </vt:variant>
      <vt:variant>
        <vt:lpwstr>https://assets.publishing.service.gov.uk/government/uploads/system/uploads/attachment_data/file/734799/COMEAP_NO2_Report.pdf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Owen</dc:creator>
  <cp:keywords/>
  <dc:description/>
  <cp:lastModifiedBy>Chloe Owen</cp:lastModifiedBy>
  <cp:revision>771</cp:revision>
  <cp:lastPrinted>2024-03-14T16:37:00Z</cp:lastPrinted>
  <dcterms:created xsi:type="dcterms:W3CDTF">2024-01-08T18:22:00Z</dcterms:created>
  <dcterms:modified xsi:type="dcterms:W3CDTF">2024-03-14T16:38:00Z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0x010100714E66D8D01E0B4DB8CFD6E1FE63BD87</vt:lpwstr>
  </property>
  <property fmtid="{D5CDD505-2E9C-101B-9397-08002B2CF9AE}" pid="3" name="MediaServiceImageTags">
    <vt:lpwstr/>
  </property>
  <property fmtid="{D5CDD505-2E9C-101B-9397-08002B2CF9AE}" pid="4" name="_MarkAsFinal">
    <vt:bool>true</vt:bool>
  </property>
</Properties>
</file>